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F15723" w:rsidRDefault="00F15723">
      <w:pPr>
        <w:tabs>
          <w:tab w:val="left" w:pos="7704"/>
        </w:tabs>
        <w:spacing w:before="28" w:after="44" w:line="253" w:lineRule="exact"/>
        <w:ind w:left="3528"/>
        <w:textAlignment w:val="baseline"/>
        <w:rPr>
          <w:rFonts w:ascii="Calibri" w:eastAsia="Calibri" w:hAnsi="Calibri"/>
          <w:b/>
          <w:color w:val="000000"/>
          <w:spacing w:val="-1"/>
          <w:sz w:val="23"/>
        </w:rPr>
      </w:pPr>
    </w:p>
    <w:p w:rsidR="002B746B" w:rsidRPr="002719E6" w:rsidRDefault="00274559" w:rsidP="00F15723">
      <w:pPr>
        <w:tabs>
          <w:tab w:val="left" w:pos="7704"/>
        </w:tabs>
        <w:spacing w:before="28" w:after="44" w:line="253" w:lineRule="exact"/>
        <w:jc w:val="center"/>
        <w:textAlignment w:val="baseline"/>
        <w:rPr>
          <w:rFonts w:asciiTheme="minorHAnsi" w:eastAsia="Calibri" w:hAnsiTheme="minorHAnsi" w:cstheme="minorHAnsi"/>
          <w:b/>
          <w:color w:val="000000"/>
          <w:spacing w:val="-1"/>
        </w:rPr>
      </w:pPr>
      <w:r>
        <w:rPr>
          <w:noProof/>
        </w:rPr>
        <mc:AlternateContent>
          <mc:Choice Requires="wps">
            <w:drawing>
              <wp:anchor distT="0" distB="0" distL="0" distR="0" simplePos="0" relativeHeight="251652608" behindDoc="1" locked="0" layoutInCell="1" allowOverlap="1">
                <wp:simplePos x="0" y="0"/>
                <wp:positionH relativeFrom="page">
                  <wp:posOffset>1694815</wp:posOffset>
                </wp:positionH>
                <wp:positionV relativeFrom="page">
                  <wp:posOffset>2752090</wp:posOffset>
                </wp:positionV>
                <wp:extent cx="4836795" cy="3977640"/>
                <wp:effectExtent l="0" t="0" r="0" b="0"/>
                <wp:wrapNone/>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1B3459">
                            <w:pPr>
                              <w:textAlignment w:val="baseline"/>
                            </w:pPr>
                            <w:r>
                              <w:rPr>
                                <w:noProof/>
                              </w:rPr>
                              <w:drawing>
                                <wp:inline distT="0" distB="0" distL="0" distR="0">
                                  <wp:extent cx="4836795" cy="3977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4836795" cy="3977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33.45pt;margin-top:216.7pt;width:380.85pt;height:313.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zntAIAAKo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" filled="f" stroked="f">
                <v:textbox inset="0,0,0,0">
                  <w:txbxContent>
                    <w:p w:rsidR="002B746B" w:rsidRDefault="001B3459">
                      <w:pPr>
                        <w:textAlignment w:val="baseline"/>
                      </w:pPr>
                      <w:r>
                        <w:rPr>
                          <w:noProof/>
                        </w:rPr>
                        <w:drawing>
                          <wp:inline distT="0" distB="0" distL="0" distR="0">
                            <wp:extent cx="4836795" cy="3977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4836795" cy="397764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3215640</wp:posOffset>
                </wp:positionH>
                <wp:positionV relativeFrom="page">
                  <wp:posOffset>774700</wp:posOffset>
                </wp:positionV>
                <wp:extent cx="1348105" cy="125920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02"/>
                              <w:gridCol w:w="121"/>
                            </w:tblGrid>
                            <w:tr w:rsidR="002B746B">
                              <w:tblPrEx>
                                <w:tblCellMar>
                                  <w:top w:w="0" w:type="dxa"/>
                                  <w:bottom w:w="0" w:type="dxa"/>
                                </w:tblCellMar>
                              </w:tblPrEx>
                              <w:trPr>
                                <w:trHeight w:hRule="exact" w:val="1983"/>
                              </w:trPr>
                              <w:tc>
                                <w:tcPr>
                                  <w:tcW w:w="2002" w:type="dxa"/>
                                  <w:tcBorders>
                                    <w:top w:val="none" w:sz="0" w:space="0" w:color="000000"/>
                                    <w:left w:val="none" w:sz="0" w:space="0" w:color="000000"/>
                                    <w:bottom w:val="none" w:sz="0" w:space="0" w:color="000000"/>
                                    <w:right w:val="none" w:sz="0" w:space="0" w:color="000000"/>
                                  </w:tcBorders>
                                </w:tcPr>
                                <w:p w:rsidR="002B746B" w:rsidRDefault="001B3459">
                                  <w:pPr>
                                    <w:spacing w:before="9" w:after="59"/>
                                    <w:jc w:val="center"/>
                                    <w:textAlignment w:val="baseline"/>
                                  </w:pPr>
                                  <w:r>
                                    <w:rPr>
                                      <w:noProof/>
                                    </w:rPr>
                                    <w:drawing>
                                      <wp:inline distT="0" distB="0" distL="0" distR="0">
                                        <wp:extent cx="1271270" cy="12160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271270" cy="1216025"/>
                                                </a:xfrm>
                                                <a:prstGeom prst="rect">
                                                  <a:avLst/>
                                                </a:prstGeom>
                                              </pic:spPr>
                                            </pic:pic>
                                          </a:graphicData>
                                        </a:graphic>
                                      </wp:inline>
                                    </w:drawing>
                                  </w:r>
                                </w:p>
                              </w:tc>
                              <w:tc>
                                <w:tcPr>
                                  <w:tcW w:w="121" w:type="dxa"/>
                                  <w:tcBorders>
                                    <w:top w:val="none" w:sz="0" w:space="0" w:color="000000"/>
                                    <w:left w:val="none" w:sz="0" w:space="0" w:color="000000"/>
                                    <w:bottom w:val="none" w:sz="0" w:space="0" w:color="000000"/>
                                    <w:right w:val="none" w:sz="0" w:space="0" w:color="000000"/>
                                  </w:tcBorders>
                                </w:tcPr>
                                <w:p w:rsidR="002B746B" w:rsidRDefault="001B3459">
                                  <w:pPr>
                                    <w:spacing w:before="1700" w:after="124" w:line="152" w:lineRule="exact"/>
                                    <w:jc w:val="center"/>
                                    <w:textAlignment w:val="baseline"/>
                                    <w:rPr>
                                      <w:rFonts w:ascii="Calibri" w:eastAsia="Calibri" w:hAnsi="Calibri"/>
                                      <w:color w:val="000000"/>
                                      <w:sz w:val="14"/>
                                    </w:rPr>
                                  </w:pPr>
                                  <w:r>
                                    <w:rPr>
                                      <w:rFonts w:ascii="Calibri" w:eastAsia="Calibri" w:hAnsi="Calibri"/>
                                      <w:color w:val="000000"/>
                                      <w:sz w:val="14"/>
                                    </w:rPr>
                                    <w:t>1</w:t>
                                  </w:r>
                                </w:p>
                              </w:tc>
                            </w:tr>
                          </w:tbl>
                          <w:p w:rsidR="00000000" w:rsidRDefault="001B34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3.2pt;margin-top:61pt;width:106.15pt;height:9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dgsA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02"/>
                        <w:gridCol w:w="121"/>
                      </w:tblGrid>
                      <w:tr w:rsidR="002B746B">
                        <w:tblPrEx>
                          <w:tblCellMar>
                            <w:top w:w="0" w:type="dxa"/>
                            <w:bottom w:w="0" w:type="dxa"/>
                          </w:tblCellMar>
                        </w:tblPrEx>
                        <w:trPr>
                          <w:trHeight w:hRule="exact" w:val="1983"/>
                        </w:trPr>
                        <w:tc>
                          <w:tcPr>
                            <w:tcW w:w="2002" w:type="dxa"/>
                            <w:tcBorders>
                              <w:top w:val="none" w:sz="0" w:space="0" w:color="000000"/>
                              <w:left w:val="none" w:sz="0" w:space="0" w:color="000000"/>
                              <w:bottom w:val="none" w:sz="0" w:space="0" w:color="000000"/>
                              <w:right w:val="none" w:sz="0" w:space="0" w:color="000000"/>
                            </w:tcBorders>
                          </w:tcPr>
                          <w:p w:rsidR="002B746B" w:rsidRDefault="001B3459">
                            <w:pPr>
                              <w:spacing w:before="9" w:after="59"/>
                              <w:jc w:val="center"/>
                              <w:textAlignment w:val="baseline"/>
                            </w:pPr>
                            <w:r>
                              <w:rPr>
                                <w:noProof/>
                              </w:rPr>
                              <w:drawing>
                                <wp:inline distT="0" distB="0" distL="0" distR="0">
                                  <wp:extent cx="1271270" cy="12160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271270" cy="1216025"/>
                                          </a:xfrm>
                                          <a:prstGeom prst="rect">
                                            <a:avLst/>
                                          </a:prstGeom>
                                        </pic:spPr>
                                      </pic:pic>
                                    </a:graphicData>
                                  </a:graphic>
                                </wp:inline>
                              </w:drawing>
                            </w:r>
                          </w:p>
                        </w:tc>
                        <w:tc>
                          <w:tcPr>
                            <w:tcW w:w="121" w:type="dxa"/>
                            <w:tcBorders>
                              <w:top w:val="none" w:sz="0" w:space="0" w:color="000000"/>
                              <w:left w:val="none" w:sz="0" w:space="0" w:color="000000"/>
                              <w:bottom w:val="none" w:sz="0" w:space="0" w:color="000000"/>
                              <w:right w:val="none" w:sz="0" w:space="0" w:color="000000"/>
                            </w:tcBorders>
                          </w:tcPr>
                          <w:p w:rsidR="002B746B" w:rsidRDefault="001B3459">
                            <w:pPr>
                              <w:spacing w:before="1700" w:after="124" w:line="152" w:lineRule="exact"/>
                              <w:jc w:val="center"/>
                              <w:textAlignment w:val="baseline"/>
                              <w:rPr>
                                <w:rFonts w:ascii="Calibri" w:eastAsia="Calibri" w:hAnsi="Calibri"/>
                                <w:color w:val="000000"/>
                                <w:sz w:val="14"/>
                              </w:rPr>
                            </w:pPr>
                            <w:r>
                              <w:rPr>
                                <w:rFonts w:ascii="Calibri" w:eastAsia="Calibri" w:hAnsi="Calibri"/>
                                <w:color w:val="000000"/>
                                <w:sz w:val="14"/>
                              </w:rPr>
                              <w:t>1</w:t>
                            </w:r>
                          </w:p>
                        </w:tc>
                      </w:tr>
                    </w:tbl>
                    <w:p w:rsidR="00000000" w:rsidRDefault="001B3459"/>
                  </w:txbxContent>
                </v:textbox>
                <w10:wrap type="square"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895985</wp:posOffset>
                </wp:positionH>
                <wp:positionV relativeFrom="page">
                  <wp:posOffset>2255520</wp:posOffset>
                </wp:positionV>
                <wp:extent cx="599503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5D4F"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77.6pt" to="542.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y1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" strokeweight="1.7pt">
                <w10:wrap anchorx="page" anchory="page"/>
              </v:line>
            </w:pict>
          </mc:Fallback>
        </mc:AlternateContent>
      </w:r>
      <w:r w:rsidR="00F15723">
        <w:rPr>
          <w:rFonts w:ascii="Calibri" w:eastAsia="Calibri" w:hAnsi="Calibri"/>
          <w:b/>
          <w:color w:val="000000"/>
          <w:spacing w:val="-1"/>
          <w:sz w:val="23"/>
        </w:rPr>
        <w:t>V</w:t>
      </w:r>
      <w:r w:rsidR="00F15723" w:rsidRPr="002719E6">
        <w:rPr>
          <w:rFonts w:asciiTheme="minorHAnsi" w:eastAsia="Calibri" w:hAnsiTheme="minorHAnsi" w:cstheme="minorHAnsi"/>
          <w:b/>
          <w:color w:val="000000"/>
          <w:spacing w:val="-1"/>
        </w:rPr>
        <w:t>II Constitutional Government</w:t>
      </w:r>
    </w:p>
    <w:p w:rsidR="002B746B" w:rsidRPr="002719E6" w:rsidRDefault="001B3459">
      <w:pPr>
        <w:spacing w:before="104"/>
        <w:ind w:left="8026" w:right="973"/>
        <w:textAlignment w:val="baseline"/>
        <w:rPr>
          <w:rFonts w:asciiTheme="minorHAnsi" w:hAnsiTheme="minorHAnsi" w:cstheme="minorHAnsi"/>
        </w:rPr>
      </w:pPr>
      <w:r w:rsidRPr="002719E6">
        <w:rPr>
          <w:rFonts w:asciiTheme="minorHAnsi" w:hAnsiTheme="minorHAnsi" w:cstheme="minorHAnsi"/>
          <w:noProof/>
        </w:rPr>
        <w:drawing>
          <wp:inline distT="0" distB="0" distL="0" distR="0">
            <wp:extent cx="280035" cy="1308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280035" cy="130810"/>
                    </a:xfrm>
                    <a:prstGeom prst="rect">
                      <a:avLst/>
                    </a:prstGeom>
                  </pic:spPr>
                </pic:pic>
              </a:graphicData>
            </a:graphic>
          </wp:inline>
        </w:drawing>
      </w:r>
    </w:p>
    <w:p w:rsidR="002B746B" w:rsidRPr="002719E6" w:rsidRDefault="001B3459" w:rsidP="00F15723">
      <w:pPr>
        <w:tabs>
          <w:tab w:val="left" w:pos="6408"/>
        </w:tabs>
        <w:spacing w:line="197"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Government Decree No.</w:t>
      </w:r>
      <w:r w:rsidR="00C613B3" w:rsidRPr="002719E6">
        <w:rPr>
          <w:rFonts w:asciiTheme="minorHAnsi" w:eastAsia="Verdana" w:hAnsiTheme="minorHAnsi" w:cstheme="minorHAnsi"/>
          <w:b/>
          <w:color w:val="000000"/>
          <w:spacing w:val="-1"/>
        </w:rPr>
        <w:t xml:space="preserve"> 4</w:t>
      </w:r>
      <w:r w:rsidRPr="002719E6">
        <w:rPr>
          <w:rFonts w:asciiTheme="minorHAnsi" w:eastAsia="Verdana" w:hAnsiTheme="minorHAnsi" w:cstheme="minorHAnsi"/>
          <w:b/>
          <w:color w:val="000000"/>
          <w:spacing w:val="-1"/>
        </w:rPr>
        <w:t>/2018</w:t>
      </w:r>
    </w:p>
    <w:p w:rsidR="002B746B" w:rsidRPr="002719E6" w:rsidRDefault="00C613B3" w:rsidP="00F15723">
      <w:pPr>
        <w:tabs>
          <w:tab w:val="left" w:pos="5328"/>
        </w:tabs>
        <w:spacing w:before="9" w:line="231" w:lineRule="exact"/>
        <w:jc w:val="center"/>
        <w:textAlignment w:val="baseline"/>
        <w:rPr>
          <w:rFonts w:asciiTheme="minorHAnsi" w:eastAsia="Verdana" w:hAnsiTheme="minorHAnsi" w:cstheme="minorHAnsi"/>
          <w:b/>
          <w:color w:val="000000"/>
          <w:spacing w:val="4"/>
        </w:rPr>
      </w:pPr>
      <w:r w:rsidRPr="002719E6">
        <w:rPr>
          <w:rFonts w:asciiTheme="minorHAnsi" w:eastAsia="Verdana" w:hAnsiTheme="minorHAnsi" w:cstheme="minorHAnsi"/>
          <w:b/>
          <w:color w:val="000000"/>
          <w:spacing w:val="4"/>
        </w:rPr>
        <w:t>O</w:t>
      </w:r>
      <w:r w:rsidR="001B3459" w:rsidRPr="002719E6">
        <w:rPr>
          <w:rFonts w:asciiTheme="minorHAnsi" w:eastAsia="Verdana" w:hAnsiTheme="minorHAnsi" w:cstheme="minorHAnsi"/>
          <w:b/>
          <w:color w:val="000000"/>
          <w:spacing w:val="4"/>
        </w:rPr>
        <w:t>f</w:t>
      </w:r>
      <w:r w:rsidRPr="002719E6">
        <w:rPr>
          <w:rFonts w:asciiTheme="minorHAnsi" w:eastAsia="Verdana" w:hAnsiTheme="minorHAnsi" w:cstheme="minorHAnsi"/>
          <w:b/>
          <w:color w:val="000000"/>
          <w:spacing w:val="4"/>
        </w:rPr>
        <w:t xml:space="preserve"> 7 March</w:t>
      </w:r>
    </w:p>
    <w:p w:rsidR="002B746B" w:rsidRPr="002719E6" w:rsidRDefault="001B3459">
      <w:pPr>
        <w:spacing w:before="333" w:line="280"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1st Amendment to Government Decrees No. 19/2017, of</w:t>
      </w:r>
      <w:r w:rsidR="00C613B3" w:rsidRPr="002719E6">
        <w:rPr>
          <w:rFonts w:asciiTheme="minorHAnsi" w:eastAsia="Verdana" w:hAnsiTheme="minorHAnsi" w:cstheme="minorHAnsi"/>
          <w:b/>
          <w:color w:val="000000"/>
        </w:rPr>
        <w:t xml:space="preserve"> 12</w:t>
      </w:r>
      <w:r w:rsidRPr="002719E6">
        <w:rPr>
          <w:rFonts w:asciiTheme="minorHAnsi" w:eastAsia="Verdana" w:hAnsiTheme="minorHAnsi" w:cstheme="minorHAnsi"/>
          <w:b/>
          <w:color w:val="000000"/>
        </w:rPr>
        <w:t xml:space="preserve"> May </w:t>
      </w:r>
      <w:r w:rsidRPr="002719E6">
        <w:rPr>
          <w:rFonts w:asciiTheme="minorHAnsi" w:eastAsia="Verdana" w:hAnsiTheme="minorHAnsi" w:cstheme="minorHAnsi"/>
          <w:b/>
          <w:color w:val="000000"/>
        </w:rPr>
        <w:t xml:space="preserve">and </w:t>
      </w:r>
      <w:r w:rsidRPr="002719E6">
        <w:rPr>
          <w:rFonts w:asciiTheme="minorHAnsi" w:eastAsia="Verdana" w:hAnsiTheme="minorHAnsi" w:cstheme="minorHAnsi"/>
          <w:b/>
          <w:color w:val="000000"/>
        </w:rPr>
        <w:br/>
        <w:t>No 21/2017 of 17 May</w:t>
      </w:r>
    </w:p>
    <w:p w:rsidR="00F15723" w:rsidRPr="002719E6" w:rsidRDefault="00F15723">
      <w:pPr>
        <w:spacing w:before="333" w:line="280"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Unofficial Translation</w:t>
      </w:r>
      <w:r w:rsidRPr="002719E6">
        <w:rPr>
          <w:rStyle w:val="FootnoteReference"/>
          <w:rFonts w:asciiTheme="minorHAnsi" w:eastAsia="Verdana" w:hAnsiTheme="minorHAnsi" w:cstheme="minorHAnsi"/>
          <w:b/>
          <w:color w:val="000000"/>
        </w:rPr>
        <w:footnoteReference w:id="1"/>
      </w:r>
    </w:p>
    <w:p w:rsidR="002B746B" w:rsidRPr="002719E6" w:rsidRDefault="001B3459">
      <w:pPr>
        <w:spacing w:before="232" w:line="280" w:lineRule="exact"/>
        <w:ind w:right="7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The legal and regulatory rules governing the electoral process were approved very recently in the context of presidential and parliamentary elections that took place in </w:t>
      </w:r>
      <w:r w:rsidRPr="002719E6">
        <w:rPr>
          <w:rFonts w:asciiTheme="minorHAnsi" w:eastAsia="Verdana" w:hAnsiTheme="minorHAnsi" w:cstheme="minorHAnsi"/>
          <w:color w:val="000000"/>
        </w:rPr>
        <w:t>2017. Thus, there is no need to approve new legislation for the recently calle</w:t>
      </w:r>
      <w:r w:rsidRPr="002719E6">
        <w:rPr>
          <w:rFonts w:asciiTheme="minorHAnsi" w:eastAsia="Verdana" w:hAnsiTheme="minorHAnsi" w:cstheme="minorHAnsi"/>
          <w:color w:val="000000"/>
        </w:rPr>
        <w:t>d parliamentary elections.</w:t>
      </w:r>
    </w:p>
    <w:p w:rsidR="002B746B" w:rsidRPr="002719E6" w:rsidRDefault="001B3459">
      <w:pPr>
        <w:spacing w:before="120" w:line="280" w:lineRule="exact"/>
        <w:ind w:right="7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However, from the electoral experience of the past year there is a need to change or improve the aforementioned regulation in some specific aspects. The approval of the present decree intends to bring minor corrections of detail </w:t>
      </w:r>
      <w:r w:rsidRPr="002719E6">
        <w:rPr>
          <w:rFonts w:asciiTheme="minorHAnsi" w:eastAsia="Verdana" w:hAnsiTheme="minorHAnsi" w:cstheme="minorHAnsi"/>
          <w:color w:val="000000"/>
        </w:rPr>
        <w:t xml:space="preserve">not only </w:t>
      </w:r>
      <w:r w:rsidR="00C613B3" w:rsidRPr="002719E6">
        <w:rPr>
          <w:rFonts w:asciiTheme="minorHAnsi" w:eastAsia="Verdana" w:hAnsiTheme="minorHAnsi" w:cstheme="minorHAnsi"/>
          <w:color w:val="000000"/>
        </w:rPr>
        <w:t>in</w:t>
      </w:r>
      <w:r w:rsidRPr="002719E6">
        <w:rPr>
          <w:rFonts w:asciiTheme="minorHAnsi" w:eastAsia="Verdana" w:hAnsiTheme="minorHAnsi" w:cstheme="minorHAnsi"/>
          <w:color w:val="000000"/>
        </w:rPr>
        <w:t xml:space="preserve"> the scope of electoral registration procedures but also in the voting procedures in </w:t>
      </w:r>
      <w:r w:rsidRPr="002719E6">
        <w:rPr>
          <w:rFonts w:asciiTheme="minorHAnsi" w:eastAsia="Verdana" w:hAnsiTheme="minorHAnsi" w:cstheme="minorHAnsi"/>
          <w:color w:val="000000"/>
        </w:rPr>
        <w:t>country and abroad.</w:t>
      </w:r>
    </w:p>
    <w:p w:rsidR="002B746B" w:rsidRPr="002719E6" w:rsidRDefault="001B3459">
      <w:pPr>
        <w:spacing w:before="162" w:line="235" w:lineRule="exact"/>
        <w:textAlignment w:val="baseline"/>
        <w:rPr>
          <w:rFonts w:asciiTheme="minorHAnsi" w:eastAsia="Verdana" w:hAnsiTheme="minorHAnsi" w:cstheme="minorHAnsi"/>
          <w:color w:val="000000"/>
          <w:spacing w:val="-1"/>
        </w:rPr>
      </w:pPr>
      <w:r w:rsidRPr="002719E6">
        <w:rPr>
          <w:rFonts w:asciiTheme="minorHAnsi" w:eastAsia="Verdana" w:hAnsiTheme="minorHAnsi" w:cstheme="minorHAnsi"/>
          <w:color w:val="000000"/>
          <w:spacing w:val="-1"/>
        </w:rPr>
        <w:t>Therefore,</w:t>
      </w:r>
    </w:p>
    <w:p w:rsidR="00C613B3" w:rsidRPr="002719E6" w:rsidRDefault="001B3459" w:rsidP="00C613B3">
      <w:pPr>
        <w:spacing w:before="121" w:line="280" w:lineRule="exact"/>
        <w:ind w:right="7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The Government</w:t>
      </w:r>
      <w:r w:rsidR="00C613B3" w:rsidRPr="002719E6">
        <w:rPr>
          <w:rFonts w:asciiTheme="minorHAnsi" w:eastAsia="Verdana" w:hAnsiTheme="minorHAnsi" w:cstheme="minorHAnsi"/>
          <w:color w:val="000000"/>
        </w:rPr>
        <w:t>,</w:t>
      </w:r>
      <w:r w:rsidRPr="002719E6">
        <w:rPr>
          <w:rFonts w:asciiTheme="minorHAnsi" w:eastAsia="Verdana" w:hAnsiTheme="minorHAnsi" w:cstheme="minorHAnsi"/>
          <w:color w:val="000000"/>
        </w:rPr>
        <w:t xml:space="preserve"> pursuant to Article 4 (5), Article 36 (3) and Article 77 (c) and (d) of Law No 6 2006, of 28 December, as amen</w:t>
      </w:r>
      <w:r w:rsidRPr="002719E6">
        <w:rPr>
          <w:rFonts w:asciiTheme="minorHAnsi" w:eastAsia="Verdana" w:hAnsiTheme="minorHAnsi" w:cstheme="minorHAnsi"/>
          <w:color w:val="000000"/>
        </w:rPr>
        <w:t xml:space="preserve">ded by Law no. 9/2017, of </w:t>
      </w:r>
      <w:r w:rsidR="002719E6" w:rsidRPr="002719E6">
        <w:rPr>
          <w:rFonts w:asciiTheme="minorHAnsi" w:eastAsia="Verdana" w:hAnsiTheme="minorHAnsi" w:cstheme="minorHAnsi"/>
          <w:color w:val="000000"/>
        </w:rPr>
        <w:t xml:space="preserve">5 </w:t>
      </w:r>
      <w:r w:rsidRPr="002719E6">
        <w:rPr>
          <w:rFonts w:asciiTheme="minorHAnsi" w:eastAsia="Verdana" w:hAnsiTheme="minorHAnsi" w:cstheme="minorHAnsi"/>
          <w:color w:val="000000"/>
        </w:rPr>
        <w:t>May</w:t>
      </w:r>
      <w:r w:rsidRPr="002719E6">
        <w:rPr>
          <w:rFonts w:asciiTheme="minorHAnsi" w:eastAsia="Verdana" w:hAnsiTheme="minorHAnsi" w:cstheme="minorHAnsi"/>
          <w:color w:val="000000"/>
        </w:rPr>
        <w:t xml:space="preserve">, </w:t>
      </w:r>
      <w:r w:rsidR="00C613B3" w:rsidRPr="002719E6">
        <w:rPr>
          <w:rFonts w:asciiTheme="minorHAnsi" w:eastAsia="Verdana" w:hAnsiTheme="minorHAnsi" w:cstheme="minorHAnsi"/>
          <w:color w:val="000000"/>
        </w:rPr>
        <w:t>decrees the following</w:t>
      </w:r>
      <w:r w:rsidR="00C613B3" w:rsidRPr="002719E6">
        <w:rPr>
          <w:rFonts w:asciiTheme="minorHAnsi" w:eastAsia="Verdana" w:hAnsiTheme="minorHAnsi" w:cstheme="minorHAnsi"/>
          <w:color w:val="000000"/>
        </w:rPr>
        <w:t xml:space="preserve"> to be valid as a regulation</w:t>
      </w:r>
      <w:r w:rsidR="00C613B3" w:rsidRPr="002719E6">
        <w:rPr>
          <w:rFonts w:asciiTheme="minorHAnsi" w:eastAsia="Verdana" w:hAnsiTheme="minorHAnsi" w:cstheme="minorHAnsi"/>
          <w:color w:val="000000"/>
        </w:rPr>
        <w:t>:</w:t>
      </w:r>
    </w:p>
    <w:p w:rsidR="002B746B" w:rsidRPr="002719E6" w:rsidRDefault="002B746B">
      <w:pPr>
        <w:spacing w:before="121" w:line="280" w:lineRule="exact"/>
        <w:ind w:right="72"/>
        <w:jc w:val="both"/>
        <w:textAlignment w:val="baseline"/>
        <w:rPr>
          <w:rFonts w:asciiTheme="minorHAnsi" w:eastAsia="Verdana" w:hAnsiTheme="minorHAnsi" w:cstheme="minorHAnsi"/>
          <w:color w:val="000000"/>
        </w:rPr>
      </w:pPr>
    </w:p>
    <w:p w:rsidR="002719E6" w:rsidRPr="002719E6" w:rsidRDefault="001B3459" w:rsidP="002719E6">
      <w:pPr>
        <w:spacing w:line="280"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 xml:space="preserve">Article 1 </w:t>
      </w:r>
    </w:p>
    <w:p w:rsidR="002B746B" w:rsidRPr="002719E6" w:rsidRDefault="001B3459" w:rsidP="002719E6">
      <w:pPr>
        <w:spacing w:line="280"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Object</w:t>
      </w:r>
      <w:r w:rsidR="00C613B3" w:rsidRPr="002719E6">
        <w:rPr>
          <w:rFonts w:asciiTheme="minorHAnsi" w:eastAsia="Verdana" w:hAnsiTheme="minorHAnsi" w:cstheme="minorHAnsi"/>
          <w:b/>
          <w:color w:val="000000"/>
        </w:rPr>
        <w:t>ive</w:t>
      </w:r>
    </w:p>
    <w:p w:rsidR="002719E6" w:rsidRPr="002719E6" w:rsidRDefault="002719E6" w:rsidP="002719E6">
      <w:pPr>
        <w:spacing w:line="280" w:lineRule="exact"/>
        <w:jc w:val="center"/>
        <w:textAlignment w:val="baseline"/>
        <w:rPr>
          <w:rFonts w:asciiTheme="minorHAnsi" w:eastAsia="Verdana" w:hAnsiTheme="minorHAnsi" w:cstheme="minorHAnsi"/>
          <w:b/>
          <w:color w:val="000000"/>
        </w:rPr>
      </w:pPr>
    </w:p>
    <w:p w:rsidR="002B746B" w:rsidRPr="002719E6" w:rsidRDefault="001B3459" w:rsidP="00F15723">
      <w:pPr>
        <w:spacing w:line="280" w:lineRule="exact"/>
        <w:ind w:right="72"/>
        <w:jc w:val="both"/>
        <w:textAlignment w:val="baseline"/>
        <w:rPr>
          <w:rFonts w:asciiTheme="minorHAnsi" w:eastAsia="Verdana" w:hAnsiTheme="minorHAnsi" w:cstheme="minorHAnsi"/>
          <w:color w:val="000000"/>
          <w:spacing w:val="1"/>
        </w:rPr>
      </w:pPr>
      <w:r w:rsidRPr="002719E6">
        <w:rPr>
          <w:rFonts w:asciiTheme="minorHAnsi" w:eastAsia="Verdana" w:hAnsiTheme="minorHAnsi" w:cstheme="minorHAnsi"/>
          <w:color w:val="000000"/>
          <w:spacing w:val="1"/>
        </w:rPr>
        <w:t>The present decree regulates the process of issuing declarations of residence for the purpose of voter registration, as well as amending Government Decre</w:t>
      </w:r>
      <w:r w:rsidRPr="002719E6">
        <w:rPr>
          <w:rFonts w:asciiTheme="minorHAnsi" w:eastAsia="Verdana" w:hAnsiTheme="minorHAnsi" w:cstheme="minorHAnsi"/>
          <w:color w:val="000000"/>
          <w:spacing w:val="1"/>
        </w:rPr>
        <w:t xml:space="preserve">e No. 19/2017, of </w:t>
      </w:r>
      <w:r w:rsidR="007867AF">
        <w:rPr>
          <w:rFonts w:asciiTheme="minorHAnsi" w:eastAsia="Verdana" w:hAnsiTheme="minorHAnsi" w:cstheme="minorHAnsi"/>
          <w:color w:val="000000"/>
          <w:spacing w:val="1"/>
        </w:rPr>
        <w:t xml:space="preserve">12 </w:t>
      </w:r>
      <w:r w:rsidRPr="002719E6">
        <w:rPr>
          <w:rFonts w:asciiTheme="minorHAnsi" w:eastAsia="Verdana" w:hAnsiTheme="minorHAnsi" w:cstheme="minorHAnsi"/>
          <w:color w:val="000000"/>
          <w:spacing w:val="1"/>
        </w:rPr>
        <w:t>May</w:t>
      </w:r>
      <w:bookmarkStart w:id="0" w:name="_GoBack"/>
      <w:bookmarkEnd w:id="0"/>
      <w:r w:rsidRPr="002719E6">
        <w:rPr>
          <w:rFonts w:asciiTheme="minorHAnsi" w:eastAsia="Verdana" w:hAnsiTheme="minorHAnsi" w:cstheme="minorHAnsi"/>
          <w:color w:val="000000"/>
          <w:spacing w:val="1"/>
        </w:rPr>
        <w:t xml:space="preserve">, approving the technical procedures for holding of the Parliamentary Elections abroad and Government Decree No. 21/2017 of 17 May, which regulates the organization and operation of polling centers and </w:t>
      </w:r>
      <w:r w:rsidR="00C613B3" w:rsidRPr="002719E6">
        <w:rPr>
          <w:rFonts w:asciiTheme="minorHAnsi" w:eastAsia="Verdana" w:hAnsiTheme="minorHAnsi" w:cstheme="minorHAnsi"/>
          <w:color w:val="000000"/>
          <w:spacing w:val="1"/>
        </w:rPr>
        <w:t>v</w:t>
      </w:r>
      <w:r w:rsidRPr="002719E6">
        <w:rPr>
          <w:rFonts w:asciiTheme="minorHAnsi" w:eastAsia="Verdana" w:hAnsiTheme="minorHAnsi" w:cstheme="minorHAnsi"/>
          <w:color w:val="000000"/>
          <w:spacing w:val="1"/>
        </w:rPr>
        <w:t xml:space="preserve">oting, </w:t>
      </w:r>
      <w:r w:rsidR="00C613B3" w:rsidRPr="002719E6">
        <w:rPr>
          <w:rFonts w:asciiTheme="minorHAnsi" w:eastAsia="Verdana" w:hAnsiTheme="minorHAnsi" w:cstheme="minorHAnsi"/>
          <w:color w:val="000000"/>
          <w:spacing w:val="1"/>
        </w:rPr>
        <w:t xml:space="preserve">vote </w:t>
      </w:r>
      <w:r w:rsidRPr="002719E6">
        <w:rPr>
          <w:rFonts w:asciiTheme="minorHAnsi" w:eastAsia="Verdana" w:hAnsiTheme="minorHAnsi" w:cstheme="minorHAnsi"/>
          <w:color w:val="000000"/>
          <w:spacing w:val="1"/>
        </w:rPr>
        <w:t>cou</w:t>
      </w:r>
      <w:r w:rsidRPr="002719E6">
        <w:rPr>
          <w:rFonts w:asciiTheme="minorHAnsi" w:eastAsia="Verdana" w:hAnsiTheme="minorHAnsi" w:cstheme="minorHAnsi"/>
          <w:color w:val="000000"/>
          <w:spacing w:val="1"/>
        </w:rPr>
        <w:t xml:space="preserve">nting </w:t>
      </w:r>
      <w:r w:rsidRPr="002719E6">
        <w:rPr>
          <w:rFonts w:asciiTheme="minorHAnsi" w:eastAsia="Verdana" w:hAnsiTheme="minorHAnsi" w:cstheme="minorHAnsi"/>
          <w:color w:val="000000"/>
          <w:spacing w:val="1"/>
        </w:rPr>
        <w:t>and tabulation of results</w:t>
      </w:r>
      <w:r w:rsidR="00C613B3" w:rsidRPr="002719E6">
        <w:rPr>
          <w:rFonts w:asciiTheme="minorHAnsi" w:eastAsia="Verdana" w:hAnsiTheme="minorHAnsi" w:cstheme="minorHAnsi"/>
          <w:color w:val="000000"/>
          <w:spacing w:val="1"/>
        </w:rPr>
        <w:t xml:space="preserve"> procedures</w:t>
      </w:r>
      <w:r w:rsidRPr="002719E6">
        <w:rPr>
          <w:rFonts w:asciiTheme="minorHAnsi" w:eastAsia="Verdana" w:hAnsiTheme="minorHAnsi" w:cstheme="minorHAnsi"/>
          <w:color w:val="000000"/>
          <w:spacing w:val="1"/>
        </w:rPr>
        <w:t>.</w:t>
      </w:r>
    </w:p>
    <w:p w:rsidR="002719E6" w:rsidRPr="002719E6" w:rsidRDefault="001B3459" w:rsidP="00F15723">
      <w:pPr>
        <w:keepNext/>
        <w:keepLines/>
        <w:spacing w:line="280"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lastRenderedPageBreak/>
        <w:t xml:space="preserve">Article 2 </w:t>
      </w:r>
    </w:p>
    <w:p w:rsidR="002B746B" w:rsidRPr="002719E6" w:rsidRDefault="001B3459" w:rsidP="002719E6">
      <w:pPr>
        <w:keepNext/>
        <w:keepLines/>
        <w:spacing w:line="280" w:lineRule="exact"/>
        <w:jc w:val="center"/>
        <w:textAlignment w:val="baseline"/>
        <w:rPr>
          <w:rFonts w:asciiTheme="minorHAnsi" w:eastAsia="Calibri" w:hAnsiTheme="minorHAnsi" w:cstheme="minorHAnsi"/>
          <w:color w:val="000000"/>
          <w:vertAlign w:val="superscript"/>
        </w:rPr>
      </w:pPr>
      <w:r w:rsidRPr="002719E6">
        <w:rPr>
          <w:rFonts w:asciiTheme="minorHAnsi" w:eastAsia="Verdana" w:hAnsiTheme="minorHAnsi" w:cstheme="minorHAnsi"/>
          <w:b/>
          <w:color w:val="000000"/>
        </w:rPr>
        <w:t>New Sucos</w:t>
      </w:r>
      <w:r w:rsidR="00274559" w:rsidRPr="002719E6">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page">
                  <wp:posOffset>895985</wp:posOffset>
                </wp:positionH>
                <wp:positionV relativeFrom="page">
                  <wp:posOffset>8771890</wp:posOffset>
                </wp:positionV>
                <wp:extent cx="185102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3561" id="Line 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90.7pt" to="216.3pt,6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fKHQIAAEM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" strokeweight=".95pt">
                <w10:wrap anchorx="page" anchory="page"/>
              </v:line>
            </w:pict>
          </mc:Fallback>
        </mc:AlternateContent>
      </w:r>
    </w:p>
    <w:p w:rsidR="002B746B" w:rsidRPr="002719E6" w:rsidRDefault="00274559" w:rsidP="002719E6">
      <w:pPr>
        <w:keepNext/>
        <w:keepLines/>
        <w:spacing w:before="413" w:line="266" w:lineRule="exact"/>
        <w:jc w:val="both"/>
        <w:textAlignment w:val="baseline"/>
        <w:rPr>
          <w:rFonts w:asciiTheme="minorHAnsi" w:eastAsia="Verdana" w:hAnsiTheme="minorHAnsi" w:cstheme="minorHAnsi"/>
          <w:color w:val="000000"/>
        </w:rPr>
      </w:pPr>
      <w:r w:rsidRPr="002719E6">
        <w:rPr>
          <w:rFonts w:asciiTheme="minorHAnsi" w:hAnsiTheme="minorHAnsi" w:cstheme="minorHAnsi"/>
          <w:noProof/>
        </w:rPr>
        <mc:AlternateContent>
          <mc:Choice Requires="wps">
            <w:drawing>
              <wp:anchor distT="0" distB="0" distL="0" distR="0" simplePos="0" relativeHeight="251654656" behindDoc="1" locked="0" layoutInCell="1" allowOverlap="1">
                <wp:simplePos x="0" y="0"/>
                <wp:positionH relativeFrom="page">
                  <wp:posOffset>2066290</wp:posOffset>
                </wp:positionH>
                <wp:positionV relativeFrom="page">
                  <wp:posOffset>2362200</wp:posOffset>
                </wp:positionV>
                <wp:extent cx="4483735" cy="369443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69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1B3459">
                            <w:pPr>
                              <w:textAlignment w:val="baseline"/>
                            </w:pPr>
                            <w:r>
                              <w:rPr>
                                <w:noProof/>
                              </w:rPr>
                              <w:drawing>
                                <wp:inline distT="0" distB="0" distL="0" distR="0">
                                  <wp:extent cx="4483735" cy="36944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4483735" cy="3694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2.7pt;margin-top:186pt;width:353.05pt;height:290.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5tA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" filled="f" stroked="f">
                <v:textbox inset="0,0,0,0">
                  <w:txbxContent>
                    <w:p w:rsidR="002B746B" w:rsidRDefault="001B3459">
                      <w:pPr>
                        <w:textAlignment w:val="baseline"/>
                      </w:pPr>
                      <w:r>
                        <w:rPr>
                          <w:noProof/>
                        </w:rPr>
                        <w:drawing>
                          <wp:inline distT="0" distB="0" distL="0" distR="0">
                            <wp:extent cx="4483735" cy="36944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4483735" cy="3694430"/>
                                    </a:xfrm>
                                    <a:prstGeom prst="rect">
                                      <a:avLst/>
                                    </a:prstGeom>
                                  </pic:spPr>
                                </pic:pic>
                              </a:graphicData>
                            </a:graphic>
                          </wp:inline>
                        </w:drawing>
                      </w:r>
                    </w:p>
                  </w:txbxContent>
                </v:textbox>
                <w10:wrap anchorx="page" anchory="page"/>
              </v:shape>
            </w:pict>
          </mc:Fallback>
        </mc:AlternateContent>
      </w:r>
      <w:r w:rsidR="00C613B3" w:rsidRPr="002719E6">
        <w:rPr>
          <w:rFonts w:asciiTheme="minorHAnsi" w:eastAsia="Verdana" w:hAnsiTheme="minorHAnsi" w:cstheme="minorHAnsi"/>
          <w:color w:val="000000"/>
        </w:rPr>
        <w:t>For</w:t>
      </w:r>
      <w:r w:rsidR="001B3459" w:rsidRPr="002719E6">
        <w:rPr>
          <w:rFonts w:asciiTheme="minorHAnsi" w:eastAsia="Verdana" w:hAnsiTheme="minorHAnsi" w:cstheme="minorHAnsi"/>
          <w:color w:val="000000"/>
        </w:rPr>
        <w:t xml:space="preserve"> the 2018 legislative elections, resident voters who have not changed their registration following the approval of Ministerial Decree No. 16/2017 of </w:t>
      </w:r>
      <w:r w:rsidR="00F15723" w:rsidRPr="002719E6">
        <w:rPr>
          <w:rFonts w:asciiTheme="minorHAnsi" w:eastAsia="Verdana" w:hAnsiTheme="minorHAnsi" w:cstheme="minorHAnsi"/>
          <w:color w:val="000000"/>
        </w:rPr>
        <w:t xml:space="preserve">31 </w:t>
      </w:r>
      <w:r w:rsidR="001B3459" w:rsidRPr="002719E6">
        <w:rPr>
          <w:rFonts w:asciiTheme="minorHAnsi" w:eastAsia="Verdana" w:hAnsiTheme="minorHAnsi" w:cstheme="minorHAnsi"/>
          <w:color w:val="000000"/>
        </w:rPr>
        <w:t>March</w:t>
      </w:r>
      <w:r w:rsidR="001B3459" w:rsidRPr="002719E6">
        <w:rPr>
          <w:rFonts w:asciiTheme="minorHAnsi" w:eastAsia="Verdana" w:hAnsiTheme="minorHAnsi" w:cstheme="minorHAnsi"/>
          <w:color w:val="000000"/>
        </w:rPr>
        <w:t xml:space="preserve">, which approved the creation of new Sucos, may vote in the previous Suco, </w:t>
      </w:r>
      <w:r w:rsidR="001B3459" w:rsidRPr="002719E6">
        <w:rPr>
          <w:rFonts w:asciiTheme="minorHAnsi" w:eastAsia="Verdana" w:hAnsiTheme="minorHAnsi" w:cstheme="minorHAnsi"/>
          <w:color w:val="000000"/>
        </w:rPr>
        <w:t xml:space="preserve">as </w:t>
      </w:r>
      <w:r w:rsidR="00C613B3" w:rsidRPr="002719E6">
        <w:rPr>
          <w:rFonts w:asciiTheme="minorHAnsi" w:eastAsia="Verdana" w:hAnsiTheme="minorHAnsi" w:cstheme="minorHAnsi"/>
          <w:color w:val="000000"/>
        </w:rPr>
        <w:t xml:space="preserve">is </w:t>
      </w:r>
      <w:r w:rsidR="001B3459" w:rsidRPr="002719E6">
        <w:rPr>
          <w:rFonts w:asciiTheme="minorHAnsi" w:eastAsia="Verdana" w:hAnsiTheme="minorHAnsi" w:cstheme="minorHAnsi"/>
          <w:color w:val="000000"/>
        </w:rPr>
        <w:t>indicated on t</w:t>
      </w:r>
      <w:r w:rsidR="001B3459" w:rsidRPr="002719E6">
        <w:rPr>
          <w:rFonts w:asciiTheme="minorHAnsi" w:eastAsia="Verdana" w:hAnsiTheme="minorHAnsi" w:cstheme="minorHAnsi"/>
          <w:color w:val="000000"/>
        </w:rPr>
        <w:t xml:space="preserve">heir </w:t>
      </w:r>
      <w:r w:rsidR="00C613B3" w:rsidRPr="002719E6">
        <w:rPr>
          <w:rFonts w:asciiTheme="minorHAnsi" w:eastAsia="Verdana" w:hAnsiTheme="minorHAnsi" w:cstheme="minorHAnsi"/>
          <w:color w:val="000000"/>
        </w:rPr>
        <w:t>voter</w:t>
      </w:r>
      <w:r w:rsidR="001B3459" w:rsidRPr="002719E6">
        <w:rPr>
          <w:rFonts w:asciiTheme="minorHAnsi" w:eastAsia="Verdana" w:hAnsiTheme="minorHAnsi" w:cstheme="minorHAnsi"/>
          <w:color w:val="000000"/>
        </w:rPr>
        <w:t xml:space="preserve"> card.</w:t>
      </w:r>
    </w:p>
    <w:p w:rsidR="002B746B" w:rsidRPr="002719E6" w:rsidRDefault="001B3459">
      <w:pPr>
        <w:spacing w:before="442" w:line="234"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3</w:t>
      </w:r>
    </w:p>
    <w:p w:rsidR="002B746B" w:rsidRPr="002719E6" w:rsidRDefault="001B3459">
      <w:pPr>
        <w:spacing w:before="49" w:line="234"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Declaration of residence</w:t>
      </w:r>
    </w:p>
    <w:p w:rsidR="00C613B3" w:rsidRPr="002719E6" w:rsidRDefault="00C613B3">
      <w:pPr>
        <w:spacing w:before="49" w:line="234" w:lineRule="exact"/>
        <w:jc w:val="center"/>
        <w:textAlignment w:val="baseline"/>
        <w:rPr>
          <w:rFonts w:asciiTheme="minorHAnsi" w:eastAsia="Verdana" w:hAnsiTheme="minorHAnsi" w:cstheme="minorHAnsi"/>
          <w:b/>
          <w:color w:val="000000"/>
        </w:rPr>
      </w:pPr>
    </w:p>
    <w:p w:rsidR="002B746B" w:rsidRPr="002719E6" w:rsidRDefault="001B3459">
      <w:pPr>
        <w:spacing w:before="4" w:line="278" w:lineRule="exact"/>
        <w:ind w:left="432" w:hanging="432"/>
        <w:jc w:val="both"/>
        <w:textAlignment w:val="baseline"/>
        <w:rPr>
          <w:rFonts w:asciiTheme="minorHAnsi" w:eastAsia="Verdana" w:hAnsiTheme="minorHAnsi" w:cstheme="minorHAnsi"/>
          <w:color w:val="000000"/>
          <w:spacing w:val="2"/>
        </w:rPr>
      </w:pPr>
      <w:r w:rsidRPr="002719E6">
        <w:rPr>
          <w:rFonts w:asciiTheme="minorHAnsi" w:eastAsia="Verdana" w:hAnsiTheme="minorHAnsi" w:cstheme="minorHAnsi"/>
          <w:color w:val="000000"/>
          <w:spacing w:val="2"/>
        </w:rPr>
        <w:t xml:space="preserve">1. For the purposes of registration and change of residence </w:t>
      </w:r>
      <w:r w:rsidR="00C613B3" w:rsidRPr="002719E6">
        <w:rPr>
          <w:rFonts w:asciiTheme="minorHAnsi" w:eastAsia="Verdana" w:hAnsiTheme="minorHAnsi" w:cstheme="minorHAnsi"/>
          <w:color w:val="000000"/>
          <w:spacing w:val="2"/>
        </w:rPr>
        <w:t xml:space="preserve">during </w:t>
      </w:r>
      <w:r w:rsidRPr="002719E6">
        <w:rPr>
          <w:rFonts w:asciiTheme="minorHAnsi" w:eastAsia="Verdana" w:hAnsiTheme="minorHAnsi" w:cstheme="minorHAnsi"/>
          <w:color w:val="000000"/>
          <w:spacing w:val="2"/>
        </w:rPr>
        <w:t xml:space="preserve">the voter registration process in 2018, </w:t>
      </w:r>
      <w:r w:rsidR="00C613B3" w:rsidRPr="002719E6">
        <w:rPr>
          <w:rFonts w:asciiTheme="minorHAnsi" w:eastAsia="Verdana" w:hAnsiTheme="minorHAnsi" w:cstheme="minorHAnsi"/>
          <w:color w:val="000000"/>
          <w:spacing w:val="2"/>
        </w:rPr>
        <w:t>a declaration of residence may be issued</w:t>
      </w:r>
      <w:r w:rsidR="00274559" w:rsidRPr="002719E6">
        <w:rPr>
          <w:rFonts w:asciiTheme="minorHAnsi" w:eastAsia="Verdana" w:hAnsiTheme="minorHAnsi" w:cstheme="minorHAnsi"/>
          <w:color w:val="000000"/>
          <w:spacing w:val="2"/>
        </w:rPr>
        <w:t xml:space="preserve"> by</w:t>
      </w:r>
      <w:r w:rsidR="00C613B3" w:rsidRPr="002719E6">
        <w:rPr>
          <w:rFonts w:asciiTheme="minorHAnsi" w:eastAsia="Verdana" w:hAnsiTheme="minorHAnsi" w:cstheme="minorHAnsi"/>
          <w:color w:val="000000"/>
          <w:spacing w:val="2"/>
        </w:rPr>
        <w:t xml:space="preserve">, </w:t>
      </w:r>
      <w:r w:rsidRPr="002719E6">
        <w:rPr>
          <w:rFonts w:asciiTheme="minorHAnsi" w:eastAsia="Verdana" w:hAnsiTheme="minorHAnsi" w:cstheme="minorHAnsi"/>
          <w:color w:val="000000"/>
          <w:spacing w:val="2"/>
        </w:rPr>
        <w:t>in addition to the chief of suco of the place of residence</w:t>
      </w:r>
      <w:r w:rsidRPr="002719E6">
        <w:rPr>
          <w:rFonts w:asciiTheme="minorHAnsi" w:eastAsia="Verdana" w:hAnsiTheme="minorHAnsi" w:cstheme="minorHAnsi"/>
          <w:color w:val="000000"/>
          <w:spacing w:val="2"/>
        </w:rPr>
        <w:t>:</w:t>
      </w:r>
    </w:p>
    <w:p w:rsidR="002B746B" w:rsidRPr="002719E6" w:rsidRDefault="001B3459">
      <w:pPr>
        <w:numPr>
          <w:ilvl w:val="0"/>
          <w:numId w:val="1"/>
        </w:numPr>
        <w:tabs>
          <w:tab w:val="clear" w:pos="288"/>
          <w:tab w:val="left" w:pos="1080"/>
        </w:tabs>
        <w:spacing w:before="125" w:line="278" w:lineRule="exact"/>
        <w:ind w:left="79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the Rector of the National University Timor </w:t>
      </w:r>
      <w:proofErr w:type="spellStart"/>
      <w:r w:rsidRPr="002719E6">
        <w:rPr>
          <w:rFonts w:asciiTheme="minorHAnsi" w:eastAsia="Verdana" w:hAnsiTheme="minorHAnsi" w:cstheme="minorHAnsi"/>
          <w:color w:val="000000"/>
        </w:rPr>
        <w:t>Lorosa'e</w:t>
      </w:r>
      <w:proofErr w:type="spellEnd"/>
      <w:r w:rsidRPr="002719E6">
        <w:rPr>
          <w:rFonts w:asciiTheme="minorHAnsi" w:eastAsia="Verdana" w:hAnsiTheme="minorHAnsi" w:cstheme="minorHAnsi"/>
          <w:color w:val="000000"/>
        </w:rPr>
        <w:t xml:space="preserve"> (UNTL), </w:t>
      </w:r>
      <w:r w:rsidR="00274559" w:rsidRPr="002719E6">
        <w:rPr>
          <w:rFonts w:asciiTheme="minorHAnsi" w:eastAsia="Verdana" w:hAnsiTheme="minorHAnsi" w:cstheme="minorHAnsi"/>
          <w:color w:val="000000"/>
        </w:rPr>
        <w:t>in relation to</w:t>
      </w:r>
      <w:r w:rsidRPr="002719E6">
        <w:rPr>
          <w:rFonts w:asciiTheme="minorHAnsi" w:eastAsia="Verdana" w:hAnsiTheme="minorHAnsi" w:cstheme="minorHAnsi"/>
          <w:color w:val="000000"/>
        </w:rPr>
        <w:t xml:space="preserve"> students of that University;</w:t>
      </w:r>
    </w:p>
    <w:p w:rsidR="002B746B" w:rsidRPr="002719E6" w:rsidRDefault="001B3459">
      <w:pPr>
        <w:numPr>
          <w:ilvl w:val="0"/>
          <w:numId w:val="1"/>
        </w:numPr>
        <w:tabs>
          <w:tab w:val="clear" w:pos="288"/>
          <w:tab w:val="left" w:pos="1080"/>
        </w:tabs>
        <w:spacing w:before="119" w:line="280" w:lineRule="exact"/>
        <w:ind w:left="79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the Director General of Higher Education of the Ministry of Education and Culture, in relation to university students </w:t>
      </w:r>
      <w:r w:rsidR="00274559" w:rsidRPr="002719E6">
        <w:rPr>
          <w:rFonts w:asciiTheme="minorHAnsi" w:eastAsia="Verdana" w:hAnsiTheme="minorHAnsi" w:cstheme="minorHAnsi"/>
          <w:color w:val="000000"/>
        </w:rPr>
        <w:t xml:space="preserve">other than those </w:t>
      </w:r>
      <w:r w:rsidRPr="002719E6">
        <w:rPr>
          <w:rFonts w:asciiTheme="minorHAnsi" w:eastAsia="Verdana" w:hAnsiTheme="minorHAnsi" w:cstheme="minorHAnsi"/>
          <w:color w:val="000000"/>
        </w:rPr>
        <w:t>enrolled in UNTL;</w:t>
      </w:r>
    </w:p>
    <w:p w:rsidR="002B746B" w:rsidRPr="002719E6" w:rsidRDefault="001B3459">
      <w:pPr>
        <w:numPr>
          <w:ilvl w:val="0"/>
          <w:numId w:val="1"/>
        </w:numPr>
        <w:tabs>
          <w:tab w:val="clear" w:pos="288"/>
          <w:tab w:val="left" w:pos="1080"/>
        </w:tabs>
        <w:spacing w:before="122" w:line="278" w:lineRule="exact"/>
        <w:ind w:left="79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the Dean of the Faculty of Engineering, Science and Technology of UNTL, in Hera, for students enrolled in this university;</w:t>
      </w:r>
    </w:p>
    <w:p w:rsidR="002B746B" w:rsidRPr="002719E6" w:rsidRDefault="001B3459">
      <w:pPr>
        <w:numPr>
          <w:ilvl w:val="0"/>
          <w:numId w:val="1"/>
        </w:numPr>
        <w:tabs>
          <w:tab w:val="clear" w:pos="288"/>
          <w:tab w:val="left" w:pos="1080"/>
        </w:tabs>
        <w:spacing w:before="162" w:line="237" w:lineRule="exact"/>
        <w:ind w:left="79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the head of the administrative post</w:t>
      </w:r>
      <w:r w:rsidR="00274559" w:rsidRPr="002719E6">
        <w:rPr>
          <w:rStyle w:val="FootnoteReference"/>
          <w:rFonts w:asciiTheme="minorHAnsi" w:eastAsia="Verdana" w:hAnsiTheme="minorHAnsi" w:cstheme="minorHAnsi"/>
          <w:color w:val="000000"/>
        </w:rPr>
        <w:footnoteReference w:id="2"/>
      </w:r>
      <w:r w:rsidRPr="002719E6">
        <w:rPr>
          <w:rFonts w:asciiTheme="minorHAnsi" w:eastAsia="Verdana" w:hAnsiTheme="minorHAnsi" w:cstheme="minorHAnsi"/>
          <w:color w:val="000000"/>
        </w:rPr>
        <w:t xml:space="preserve"> of the place of residence.</w:t>
      </w:r>
    </w:p>
    <w:p w:rsidR="002B746B" w:rsidRPr="002719E6" w:rsidRDefault="001B3459">
      <w:pPr>
        <w:spacing w:before="120" w:after="998" w:line="280" w:lineRule="exact"/>
        <w:ind w:left="432" w:hanging="43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2. The </w:t>
      </w:r>
      <w:r w:rsidR="00274559" w:rsidRPr="002719E6">
        <w:rPr>
          <w:rFonts w:asciiTheme="minorHAnsi" w:eastAsia="Verdana" w:hAnsiTheme="minorHAnsi" w:cstheme="minorHAnsi"/>
          <w:color w:val="000000"/>
        </w:rPr>
        <w:t>templates for the D</w:t>
      </w:r>
      <w:r w:rsidRPr="002719E6">
        <w:rPr>
          <w:rFonts w:asciiTheme="minorHAnsi" w:eastAsia="Verdana" w:hAnsiTheme="minorHAnsi" w:cstheme="minorHAnsi"/>
          <w:color w:val="000000"/>
        </w:rPr>
        <w:t>eclaration of Residence to be issued by the entities provided for in the preceding paragraphs are those included in Annex I to this decree</w:t>
      </w:r>
      <w:r w:rsidR="00274559" w:rsidRPr="002719E6">
        <w:rPr>
          <w:rFonts w:asciiTheme="minorHAnsi" w:eastAsia="Verdana" w:hAnsiTheme="minorHAnsi" w:cstheme="minorHAnsi"/>
          <w:color w:val="000000"/>
        </w:rPr>
        <w:t xml:space="preserve">, </w:t>
      </w:r>
      <w:r w:rsidRPr="002719E6">
        <w:rPr>
          <w:rFonts w:asciiTheme="minorHAnsi" w:eastAsia="Verdana" w:hAnsiTheme="minorHAnsi" w:cstheme="minorHAnsi"/>
          <w:color w:val="000000"/>
        </w:rPr>
        <w:t>of which they form an integral part.</w:t>
      </w:r>
    </w:p>
    <w:p w:rsidR="002B746B" w:rsidRPr="002719E6" w:rsidRDefault="001B3459">
      <w:pPr>
        <w:spacing w:line="194"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4</w:t>
      </w:r>
    </w:p>
    <w:p w:rsidR="002B746B" w:rsidRPr="002719E6" w:rsidRDefault="001B3459">
      <w:pPr>
        <w:spacing w:before="165" w:line="236" w:lineRule="exact"/>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 xml:space="preserve">Amendment to Government Decree No. 19/2017, of </w:t>
      </w:r>
      <w:r w:rsidR="00F15723" w:rsidRPr="002719E6">
        <w:rPr>
          <w:rFonts w:asciiTheme="minorHAnsi" w:eastAsia="Verdana" w:hAnsiTheme="minorHAnsi" w:cstheme="minorHAnsi"/>
          <w:b/>
          <w:color w:val="000000"/>
        </w:rPr>
        <w:t xml:space="preserve">12 </w:t>
      </w:r>
      <w:r w:rsidRPr="002719E6">
        <w:rPr>
          <w:rFonts w:asciiTheme="minorHAnsi" w:eastAsia="Verdana" w:hAnsiTheme="minorHAnsi" w:cstheme="minorHAnsi"/>
          <w:b/>
          <w:color w:val="000000"/>
        </w:rPr>
        <w:t>Ma</w:t>
      </w:r>
      <w:r w:rsidRPr="002719E6">
        <w:rPr>
          <w:rFonts w:asciiTheme="minorHAnsi" w:eastAsia="Verdana" w:hAnsiTheme="minorHAnsi" w:cstheme="minorHAnsi"/>
          <w:b/>
          <w:color w:val="000000"/>
        </w:rPr>
        <w:t>y</w:t>
      </w:r>
    </w:p>
    <w:p w:rsidR="002B746B" w:rsidRPr="002719E6" w:rsidRDefault="00274559">
      <w:pPr>
        <w:spacing w:before="162" w:line="236" w:lineRule="exact"/>
        <w:textAlignment w:val="baseline"/>
        <w:rPr>
          <w:rFonts w:asciiTheme="minorHAnsi" w:eastAsia="Verdana" w:hAnsiTheme="minorHAnsi" w:cstheme="minorHAnsi"/>
          <w:color w:val="000000"/>
        </w:rPr>
      </w:pPr>
      <w:r w:rsidRPr="002719E6">
        <w:rPr>
          <w:rFonts w:asciiTheme="minorHAnsi" w:hAnsiTheme="minorHAnsi" w:cstheme="minorHAnsi"/>
          <w:noProof/>
        </w:rPr>
        <mc:AlternateContent>
          <mc:Choice Requires="wps">
            <w:drawing>
              <wp:anchor distT="0" distB="0" distL="0" distR="0" simplePos="0" relativeHeight="251655680" behindDoc="1" locked="0" layoutInCell="1" allowOverlap="1">
                <wp:simplePos x="0" y="0"/>
                <wp:positionH relativeFrom="page">
                  <wp:posOffset>1069975</wp:posOffset>
                </wp:positionH>
                <wp:positionV relativeFrom="page">
                  <wp:posOffset>6211570</wp:posOffset>
                </wp:positionV>
                <wp:extent cx="1974850" cy="1353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1B3459">
                            <w:pPr>
                              <w:textAlignment w:val="baseline"/>
                            </w:pPr>
                            <w:r>
                              <w:rPr>
                                <w:noProof/>
                              </w:rPr>
                              <w:drawing>
                                <wp:inline distT="0" distB="0" distL="0" distR="0">
                                  <wp:extent cx="1974850" cy="13538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1974850" cy="13538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4.25pt;margin-top:489.1pt;width:155.5pt;height:106.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p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" filled="f" stroked="f">
                <v:textbox inset="0,0,0,0">
                  <w:txbxContent>
                    <w:p w:rsidR="002B746B" w:rsidRDefault="001B3459">
                      <w:pPr>
                        <w:textAlignment w:val="baseline"/>
                      </w:pPr>
                      <w:r>
                        <w:rPr>
                          <w:noProof/>
                        </w:rPr>
                        <w:drawing>
                          <wp:inline distT="0" distB="0" distL="0" distR="0">
                            <wp:extent cx="1974850" cy="13538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1974850" cy="1353820"/>
                                    </a:xfrm>
                                    <a:prstGeom prst="rect">
                                      <a:avLst/>
                                    </a:prstGeom>
                                  </pic:spPr>
                                </pic:pic>
                              </a:graphicData>
                            </a:graphic>
                          </wp:inline>
                        </w:drawing>
                      </w:r>
                    </w:p>
                  </w:txbxContent>
                </v:textbox>
                <w10:wrap anchorx="page" anchory="page"/>
              </v:shape>
            </w:pict>
          </mc:Fallback>
        </mc:AlternateContent>
      </w:r>
      <w:r w:rsidR="001B3459" w:rsidRPr="002719E6">
        <w:rPr>
          <w:rFonts w:asciiTheme="minorHAnsi" w:eastAsia="Verdana" w:hAnsiTheme="minorHAnsi" w:cstheme="minorHAnsi"/>
          <w:color w:val="000000"/>
        </w:rPr>
        <w:t xml:space="preserve">Article 32 of Government Decree No. 19/2017, of </w:t>
      </w:r>
      <w:r w:rsidR="00F15723" w:rsidRPr="002719E6">
        <w:rPr>
          <w:rFonts w:asciiTheme="minorHAnsi" w:eastAsia="Verdana" w:hAnsiTheme="minorHAnsi" w:cstheme="minorHAnsi"/>
          <w:color w:val="000000"/>
        </w:rPr>
        <w:t xml:space="preserve">12 </w:t>
      </w:r>
      <w:r w:rsidR="001B3459" w:rsidRPr="002719E6">
        <w:rPr>
          <w:rFonts w:asciiTheme="minorHAnsi" w:eastAsia="Verdana" w:hAnsiTheme="minorHAnsi" w:cstheme="minorHAnsi"/>
          <w:color w:val="000000"/>
        </w:rPr>
        <w:t>May</w:t>
      </w:r>
      <w:r w:rsidR="001B3459" w:rsidRPr="002719E6">
        <w:rPr>
          <w:rFonts w:asciiTheme="minorHAnsi" w:eastAsia="Verdana" w:hAnsiTheme="minorHAnsi" w:cstheme="minorHAnsi"/>
          <w:color w:val="000000"/>
        </w:rPr>
        <w:t>, is replaced by the following:</w:t>
      </w:r>
    </w:p>
    <w:p w:rsidR="002B746B" w:rsidRPr="002719E6" w:rsidRDefault="001B3459">
      <w:pPr>
        <w:spacing w:before="1127" w:line="235"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32</w:t>
      </w:r>
    </w:p>
    <w:p w:rsidR="002B746B" w:rsidRPr="002719E6" w:rsidRDefault="001B3459">
      <w:pPr>
        <w:spacing w:before="44" w:after="196" w:line="236" w:lineRule="exact"/>
        <w:jc w:val="center"/>
        <w:textAlignment w:val="baseline"/>
        <w:rPr>
          <w:rFonts w:asciiTheme="minorHAnsi" w:eastAsia="Verdana" w:hAnsiTheme="minorHAnsi" w:cstheme="minorHAnsi"/>
          <w:b/>
          <w:color w:val="000000"/>
          <w:spacing w:val="-5"/>
        </w:rPr>
      </w:pPr>
      <w:r w:rsidRPr="002719E6">
        <w:rPr>
          <w:rFonts w:asciiTheme="minorHAnsi" w:eastAsia="Verdana" w:hAnsiTheme="minorHAnsi" w:cstheme="minorHAnsi"/>
          <w:b/>
          <w:color w:val="000000"/>
          <w:spacing w:val="-5"/>
        </w:rPr>
        <w:t>(...)</w:t>
      </w:r>
    </w:p>
    <w:p w:rsidR="002B746B" w:rsidRPr="002719E6" w:rsidRDefault="001B3459">
      <w:pPr>
        <w:numPr>
          <w:ilvl w:val="0"/>
          <w:numId w:val="2"/>
        </w:numPr>
        <w:spacing w:line="196" w:lineRule="exact"/>
        <w:ind w:left="432" w:hanging="432"/>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2"/>
        </w:numPr>
        <w:spacing w:before="163" w:line="236" w:lineRule="exact"/>
        <w:ind w:left="432" w:hanging="432"/>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2"/>
        </w:numPr>
        <w:spacing w:before="126" w:line="278" w:lineRule="exact"/>
        <w:ind w:left="432" w:hanging="43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The secretary of the polling station, in the presence of </w:t>
      </w:r>
      <w:r w:rsidR="00783372" w:rsidRPr="002719E6">
        <w:rPr>
          <w:rFonts w:asciiTheme="minorHAnsi" w:eastAsia="Verdana" w:hAnsiTheme="minorHAnsi" w:cstheme="minorHAnsi"/>
          <w:color w:val="000000"/>
        </w:rPr>
        <w:t xml:space="preserve">the </w:t>
      </w:r>
      <w:r w:rsidRPr="002719E6">
        <w:rPr>
          <w:rFonts w:asciiTheme="minorHAnsi" w:eastAsia="Verdana" w:hAnsiTheme="minorHAnsi" w:cstheme="minorHAnsi"/>
          <w:color w:val="000000"/>
        </w:rPr>
        <w:t xml:space="preserve">representatives of the political parties, </w:t>
      </w:r>
      <w:r w:rsidR="00783372" w:rsidRPr="002719E6">
        <w:rPr>
          <w:rFonts w:asciiTheme="minorHAnsi" w:eastAsia="Verdana" w:hAnsiTheme="minorHAnsi" w:cstheme="minorHAnsi"/>
          <w:color w:val="000000"/>
        </w:rPr>
        <w:t>must check</w:t>
      </w:r>
      <w:r w:rsidRPr="002719E6">
        <w:rPr>
          <w:rFonts w:asciiTheme="minorHAnsi" w:eastAsia="Verdana" w:hAnsiTheme="minorHAnsi" w:cstheme="minorHAnsi"/>
          <w:color w:val="000000"/>
        </w:rPr>
        <w:t xml:space="preserve"> whether the companion has been freely chosen by the voter to accompany him</w:t>
      </w:r>
      <w:r w:rsidR="00783372" w:rsidRPr="002719E6">
        <w:rPr>
          <w:rFonts w:asciiTheme="minorHAnsi" w:eastAsia="Verdana" w:hAnsiTheme="minorHAnsi" w:cstheme="minorHAnsi"/>
          <w:color w:val="000000"/>
        </w:rPr>
        <w:t>/her</w:t>
      </w:r>
      <w:r w:rsidRPr="002719E6">
        <w:rPr>
          <w:rFonts w:asciiTheme="minorHAnsi" w:eastAsia="Verdana" w:hAnsiTheme="minorHAnsi" w:cstheme="minorHAnsi"/>
          <w:color w:val="000000"/>
        </w:rPr>
        <w:t xml:space="preserve"> in exercising his</w:t>
      </w:r>
      <w:r w:rsidR="00783372" w:rsidRPr="002719E6">
        <w:rPr>
          <w:rFonts w:asciiTheme="minorHAnsi" w:eastAsia="Verdana" w:hAnsiTheme="minorHAnsi" w:cstheme="minorHAnsi"/>
          <w:color w:val="000000"/>
        </w:rPr>
        <w:t>/her</w:t>
      </w:r>
      <w:r w:rsidRPr="002719E6">
        <w:rPr>
          <w:rFonts w:asciiTheme="minorHAnsi" w:eastAsia="Verdana" w:hAnsiTheme="minorHAnsi" w:cstheme="minorHAnsi"/>
          <w:color w:val="000000"/>
        </w:rPr>
        <w:t xml:space="preserve"> right to vote. (...).</w:t>
      </w:r>
    </w:p>
    <w:p w:rsidR="002B746B" w:rsidRPr="002719E6" w:rsidRDefault="001B3459">
      <w:pPr>
        <w:numPr>
          <w:ilvl w:val="0"/>
          <w:numId w:val="2"/>
        </w:numPr>
        <w:spacing w:before="162" w:after="950" w:line="236" w:lineRule="exact"/>
        <w:ind w:left="432" w:hanging="432"/>
        <w:jc w:val="both"/>
        <w:textAlignment w:val="baseline"/>
        <w:rPr>
          <w:rFonts w:asciiTheme="minorHAnsi" w:eastAsia="Verdana" w:hAnsiTheme="minorHAnsi" w:cstheme="minorHAnsi"/>
          <w:color w:val="000000"/>
          <w:spacing w:val="-3"/>
        </w:rPr>
      </w:pPr>
      <w:r w:rsidRPr="002719E6">
        <w:rPr>
          <w:rFonts w:asciiTheme="minorHAnsi" w:eastAsia="Verdana" w:hAnsiTheme="minorHAnsi" w:cstheme="minorHAnsi"/>
          <w:color w:val="000000"/>
          <w:spacing w:val="-3"/>
        </w:rPr>
        <w:lastRenderedPageBreak/>
        <w:t>(...).</w:t>
      </w:r>
      <w:r w:rsidRPr="002719E6">
        <w:rPr>
          <w:rFonts w:asciiTheme="minorHAnsi" w:eastAsia="Verdana" w:hAnsiTheme="minorHAnsi" w:cstheme="minorHAnsi"/>
          <w:b/>
          <w:color w:val="000000"/>
          <w:spacing w:val="-3"/>
        </w:rPr>
        <w:t>”</w:t>
      </w:r>
    </w:p>
    <w:p w:rsidR="002B746B" w:rsidRPr="002719E6" w:rsidRDefault="00274559">
      <w:pPr>
        <w:spacing w:before="57" w:line="235" w:lineRule="exact"/>
        <w:ind w:left="72"/>
        <w:jc w:val="center"/>
        <w:textAlignment w:val="baseline"/>
        <w:rPr>
          <w:rFonts w:asciiTheme="minorHAnsi" w:eastAsia="Verdana" w:hAnsiTheme="minorHAnsi" w:cstheme="minorHAnsi"/>
          <w:b/>
          <w:color w:val="000000"/>
          <w:spacing w:val="-1"/>
        </w:rPr>
      </w:pPr>
      <w:r w:rsidRPr="002719E6">
        <w:rPr>
          <w:rFonts w:asciiTheme="minorHAnsi" w:hAnsiTheme="minorHAnsi" w:cstheme="minorHAnsi"/>
          <w:noProof/>
        </w:rPr>
        <mc:AlternateContent>
          <mc:Choice Requires="wps">
            <w:drawing>
              <wp:anchor distT="0" distB="0" distL="0" distR="0" simplePos="0" relativeHeight="251656704" behindDoc="1" locked="0" layoutInCell="1" allowOverlap="1">
                <wp:simplePos x="0" y="0"/>
                <wp:positionH relativeFrom="page">
                  <wp:posOffset>1069975</wp:posOffset>
                </wp:positionH>
                <wp:positionV relativeFrom="page">
                  <wp:posOffset>2362200</wp:posOffset>
                </wp:positionV>
                <wp:extent cx="5480050" cy="520319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520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1B3459">
                            <w:pPr>
                              <w:textAlignment w:val="baseline"/>
                            </w:pPr>
                            <w:r>
                              <w:rPr>
                                <w:noProof/>
                              </w:rPr>
                              <w:drawing>
                                <wp:inline distT="0" distB="0" distL="0" distR="0">
                                  <wp:extent cx="5480050" cy="52031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5480050" cy="5203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4.25pt;margin-top:186pt;width:431.5pt;height:409.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ssw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" filled="f" stroked="f">
                <v:textbox inset="0,0,0,0">
                  <w:txbxContent>
                    <w:p w:rsidR="002B746B" w:rsidRDefault="001B3459">
                      <w:pPr>
                        <w:textAlignment w:val="baseline"/>
                      </w:pPr>
                      <w:r>
                        <w:rPr>
                          <w:noProof/>
                        </w:rPr>
                        <w:drawing>
                          <wp:inline distT="0" distB="0" distL="0" distR="0">
                            <wp:extent cx="5480050" cy="52031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5480050" cy="5203190"/>
                                    </a:xfrm>
                                    <a:prstGeom prst="rect">
                                      <a:avLst/>
                                    </a:prstGeom>
                                  </pic:spPr>
                                </pic:pic>
                              </a:graphicData>
                            </a:graphic>
                          </wp:inline>
                        </w:drawing>
                      </w:r>
                    </w:p>
                  </w:txbxContent>
                </v:textbox>
                <w10:wrap anchorx="page" anchory="page"/>
              </v:shape>
            </w:pict>
          </mc:Fallback>
        </mc:AlternateContent>
      </w:r>
      <w:r w:rsidR="001B3459" w:rsidRPr="002719E6">
        <w:rPr>
          <w:rFonts w:asciiTheme="minorHAnsi" w:eastAsia="Verdana" w:hAnsiTheme="minorHAnsi" w:cstheme="minorHAnsi"/>
          <w:b/>
          <w:color w:val="000000"/>
          <w:spacing w:val="-1"/>
        </w:rPr>
        <w:t>Article 5</w:t>
      </w:r>
    </w:p>
    <w:p w:rsidR="002B746B" w:rsidRPr="002719E6" w:rsidRDefault="001B3459" w:rsidP="002719E6">
      <w:pPr>
        <w:spacing w:before="44" w:line="236" w:lineRule="exact"/>
        <w:ind w:left="72"/>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 xml:space="preserve">Amendment to Government Decree No. 21/2017, of </w:t>
      </w:r>
      <w:r w:rsidR="00F15723" w:rsidRPr="002719E6">
        <w:rPr>
          <w:rFonts w:asciiTheme="minorHAnsi" w:eastAsia="Verdana" w:hAnsiTheme="minorHAnsi" w:cstheme="minorHAnsi"/>
          <w:b/>
          <w:color w:val="000000"/>
        </w:rPr>
        <w:t xml:space="preserve">17 </w:t>
      </w:r>
      <w:r w:rsidRPr="002719E6">
        <w:rPr>
          <w:rFonts w:asciiTheme="minorHAnsi" w:eastAsia="Verdana" w:hAnsiTheme="minorHAnsi" w:cstheme="minorHAnsi"/>
          <w:b/>
          <w:color w:val="000000"/>
        </w:rPr>
        <w:t>May</w:t>
      </w:r>
    </w:p>
    <w:p w:rsidR="002B746B" w:rsidRPr="002719E6" w:rsidRDefault="001B3459">
      <w:pPr>
        <w:spacing w:before="126" w:line="278" w:lineRule="exact"/>
        <w:ind w:left="72" w:right="72"/>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Articles 31 and 44 of Government Decree No. 21/2017, of </w:t>
      </w:r>
      <w:r w:rsidR="00F15723" w:rsidRPr="002719E6">
        <w:rPr>
          <w:rFonts w:asciiTheme="minorHAnsi" w:eastAsia="Verdana" w:hAnsiTheme="minorHAnsi" w:cstheme="minorHAnsi"/>
          <w:color w:val="000000"/>
        </w:rPr>
        <w:t xml:space="preserve">17 </w:t>
      </w:r>
      <w:r w:rsidRPr="002719E6">
        <w:rPr>
          <w:rFonts w:asciiTheme="minorHAnsi" w:eastAsia="Verdana" w:hAnsiTheme="minorHAnsi" w:cstheme="minorHAnsi"/>
          <w:color w:val="000000"/>
        </w:rPr>
        <w:t>May</w:t>
      </w:r>
      <w:r w:rsidRPr="002719E6">
        <w:rPr>
          <w:rFonts w:asciiTheme="minorHAnsi" w:eastAsia="Verdana" w:hAnsiTheme="minorHAnsi" w:cstheme="minorHAnsi"/>
          <w:color w:val="000000"/>
        </w:rPr>
        <w:t>, are replaced by the following:</w:t>
      </w:r>
    </w:p>
    <w:p w:rsidR="002B746B" w:rsidRPr="002719E6" w:rsidRDefault="001B3459">
      <w:pPr>
        <w:spacing w:before="320" w:line="235" w:lineRule="exact"/>
        <w:ind w:left="72"/>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31</w:t>
      </w:r>
    </w:p>
    <w:p w:rsidR="002B746B" w:rsidRPr="002719E6" w:rsidRDefault="001B3459">
      <w:pPr>
        <w:spacing w:before="48" w:line="237" w:lineRule="exact"/>
        <w:ind w:left="72"/>
        <w:jc w:val="center"/>
        <w:textAlignment w:val="baseline"/>
        <w:rPr>
          <w:rFonts w:asciiTheme="minorHAnsi" w:eastAsia="Verdana" w:hAnsiTheme="minorHAnsi" w:cstheme="minorHAnsi"/>
          <w:b/>
          <w:color w:val="000000"/>
          <w:spacing w:val="-4"/>
        </w:rPr>
      </w:pPr>
      <w:r w:rsidRPr="002719E6">
        <w:rPr>
          <w:rFonts w:asciiTheme="minorHAnsi" w:eastAsia="Verdana" w:hAnsiTheme="minorHAnsi" w:cstheme="minorHAnsi"/>
          <w:b/>
          <w:color w:val="000000"/>
          <w:spacing w:val="-4"/>
        </w:rPr>
        <w:t>(...)</w:t>
      </w:r>
    </w:p>
    <w:p w:rsidR="002B746B" w:rsidRPr="002719E6" w:rsidRDefault="001B3459">
      <w:pPr>
        <w:numPr>
          <w:ilvl w:val="0"/>
          <w:numId w:val="3"/>
        </w:numPr>
        <w:tabs>
          <w:tab w:val="clear" w:pos="360"/>
          <w:tab w:val="left" w:pos="432"/>
        </w:tabs>
        <w:spacing w:before="162"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3"/>
        </w:numPr>
        <w:tabs>
          <w:tab w:val="clear" w:pos="360"/>
          <w:tab w:val="left" w:pos="432"/>
        </w:tabs>
        <w:spacing w:before="162"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3"/>
        </w:numPr>
        <w:tabs>
          <w:tab w:val="clear" w:pos="360"/>
          <w:tab w:val="left" w:pos="432"/>
        </w:tabs>
        <w:spacing w:before="120" w:line="280" w:lineRule="exact"/>
        <w:ind w:left="432" w:right="72" w:hanging="360"/>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The secretary of the polling station, in the presence of the representatives of the political parties, </w:t>
      </w:r>
      <w:r w:rsidR="00783372" w:rsidRPr="002719E6">
        <w:rPr>
          <w:rFonts w:asciiTheme="minorHAnsi" w:eastAsia="Verdana" w:hAnsiTheme="minorHAnsi" w:cstheme="minorHAnsi"/>
          <w:color w:val="000000"/>
        </w:rPr>
        <w:t>must check</w:t>
      </w:r>
      <w:r w:rsidRPr="002719E6">
        <w:rPr>
          <w:rFonts w:asciiTheme="minorHAnsi" w:eastAsia="Verdana" w:hAnsiTheme="minorHAnsi" w:cstheme="minorHAnsi"/>
          <w:color w:val="000000"/>
        </w:rPr>
        <w:t xml:space="preserve"> whether the companion has been freely chosen by the voter to accompany him</w:t>
      </w:r>
      <w:r w:rsidR="00783372" w:rsidRPr="002719E6">
        <w:rPr>
          <w:rFonts w:asciiTheme="minorHAnsi" w:eastAsia="Verdana" w:hAnsiTheme="minorHAnsi" w:cstheme="minorHAnsi"/>
          <w:color w:val="000000"/>
        </w:rPr>
        <w:t>/her</w:t>
      </w:r>
      <w:r w:rsidRPr="002719E6">
        <w:rPr>
          <w:rFonts w:asciiTheme="minorHAnsi" w:eastAsia="Verdana" w:hAnsiTheme="minorHAnsi" w:cstheme="minorHAnsi"/>
          <w:color w:val="000000"/>
        </w:rPr>
        <w:t xml:space="preserve"> in exercising his</w:t>
      </w:r>
      <w:r w:rsidR="00783372" w:rsidRPr="002719E6">
        <w:rPr>
          <w:rFonts w:asciiTheme="minorHAnsi" w:eastAsia="Verdana" w:hAnsiTheme="minorHAnsi" w:cstheme="minorHAnsi"/>
          <w:color w:val="000000"/>
        </w:rPr>
        <w:t>/her</w:t>
      </w:r>
      <w:r w:rsidRPr="002719E6">
        <w:rPr>
          <w:rFonts w:asciiTheme="minorHAnsi" w:eastAsia="Verdana" w:hAnsiTheme="minorHAnsi" w:cstheme="minorHAnsi"/>
          <w:color w:val="000000"/>
        </w:rPr>
        <w:t xml:space="preserve"> right to vote.</w:t>
      </w:r>
    </w:p>
    <w:p w:rsidR="002B746B" w:rsidRPr="002719E6" w:rsidRDefault="001B3459">
      <w:pPr>
        <w:numPr>
          <w:ilvl w:val="0"/>
          <w:numId w:val="3"/>
        </w:numPr>
        <w:tabs>
          <w:tab w:val="clear" w:pos="360"/>
          <w:tab w:val="left" w:pos="432"/>
        </w:tabs>
        <w:spacing w:before="159" w:line="240" w:lineRule="exact"/>
        <w:ind w:left="432" w:hanging="360"/>
        <w:jc w:val="both"/>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3"/>
        </w:numPr>
        <w:tabs>
          <w:tab w:val="clear" w:pos="360"/>
          <w:tab w:val="left" w:pos="432"/>
        </w:tabs>
        <w:spacing w:before="162" w:line="236" w:lineRule="exact"/>
        <w:ind w:left="432" w:hanging="360"/>
        <w:jc w:val="both"/>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spacing w:before="446" w:line="235" w:lineRule="exact"/>
        <w:ind w:left="72"/>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44</w:t>
      </w:r>
    </w:p>
    <w:p w:rsidR="002B746B" w:rsidRPr="002719E6" w:rsidRDefault="001B3459">
      <w:pPr>
        <w:spacing w:before="43" w:line="236" w:lineRule="exact"/>
        <w:ind w:left="72"/>
        <w:jc w:val="center"/>
        <w:textAlignment w:val="baseline"/>
        <w:rPr>
          <w:rFonts w:asciiTheme="minorHAnsi" w:eastAsia="Verdana" w:hAnsiTheme="minorHAnsi" w:cstheme="minorHAnsi"/>
          <w:b/>
          <w:color w:val="000000"/>
          <w:spacing w:val="-5"/>
        </w:rPr>
      </w:pPr>
      <w:r w:rsidRPr="002719E6">
        <w:rPr>
          <w:rFonts w:asciiTheme="minorHAnsi" w:eastAsia="Verdana" w:hAnsiTheme="minorHAnsi" w:cstheme="minorHAnsi"/>
          <w:b/>
          <w:color w:val="000000"/>
          <w:spacing w:val="-5"/>
        </w:rPr>
        <w:t>(...)</w:t>
      </w:r>
    </w:p>
    <w:p w:rsidR="002B746B" w:rsidRPr="002719E6" w:rsidRDefault="001B3459">
      <w:pPr>
        <w:numPr>
          <w:ilvl w:val="0"/>
          <w:numId w:val="4"/>
        </w:numPr>
        <w:tabs>
          <w:tab w:val="clear" w:pos="360"/>
          <w:tab w:val="left" w:pos="432"/>
        </w:tabs>
        <w:spacing w:before="162" w:line="237"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2"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7"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2" w:line="237"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2"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2" w:line="236"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1B3459">
      <w:pPr>
        <w:numPr>
          <w:ilvl w:val="0"/>
          <w:numId w:val="4"/>
        </w:numPr>
        <w:tabs>
          <w:tab w:val="clear" w:pos="360"/>
          <w:tab w:val="left" w:pos="432"/>
        </w:tabs>
        <w:spacing w:before="167" w:line="237" w:lineRule="exact"/>
        <w:ind w:left="432" w:hanging="360"/>
        <w:textAlignment w:val="baseline"/>
        <w:rPr>
          <w:rFonts w:asciiTheme="minorHAnsi" w:eastAsia="Verdana" w:hAnsiTheme="minorHAnsi" w:cstheme="minorHAnsi"/>
          <w:color w:val="000000"/>
          <w:spacing w:val="-7"/>
        </w:rPr>
      </w:pPr>
      <w:r w:rsidRPr="002719E6">
        <w:rPr>
          <w:rFonts w:asciiTheme="minorHAnsi" w:eastAsia="Verdana" w:hAnsiTheme="minorHAnsi" w:cstheme="minorHAnsi"/>
          <w:color w:val="000000"/>
          <w:spacing w:val="-7"/>
        </w:rPr>
        <w:t>(...).</w:t>
      </w:r>
    </w:p>
    <w:p w:rsidR="002B746B" w:rsidRPr="002719E6" w:rsidRDefault="00783372">
      <w:pPr>
        <w:numPr>
          <w:ilvl w:val="0"/>
          <w:numId w:val="4"/>
        </w:numPr>
        <w:tabs>
          <w:tab w:val="clear" w:pos="360"/>
          <w:tab w:val="left" w:pos="432"/>
        </w:tabs>
        <w:spacing w:before="121" w:after="547" w:line="279" w:lineRule="exact"/>
        <w:ind w:left="432" w:right="72" w:hanging="360"/>
        <w:jc w:val="both"/>
        <w:textAlignment w:val="baseline"/>
        <w:rPr>
          <w:rFonts w:asciiTheme="minorHAnsi" w:eastAsia="Verdana" w:hAnsiTheme="minorHAnsi" w:cstheme="minorHAnsi"/>
          <w:color w:val="000000"/>
        </w:rPr>
      </w:pPr>
      <w:r w:rsidRPr="002719E6">
        <w:rPr>
          <w:rFonts w:asciiTheme="minorHAnsi" w:hAnsiTheme="minorHAnsi" w:cstheme="minorHAnsi"/>
          <w:lang w:val="en"/>
        </w:rPr>
        <w:t>Directors of prison establishments and directors of national and reference</w:t>
      </w:r>
      <w:r w:rsidRPr="002719E6">
        <w:rPr>
          <w:rStyle w:val="FootnoteReference"/>
          <w:rFonts w:asciiTheme="minorHAnsi" w:hAnsiTheme="minorHAnsi" w:cstheme="minorHAnsi"/>
          <w:lang w:val="en"/>
        </w:rPr>
        <w:footnoteReference w:id="3"/>
      </w:r>
      <w:r w:rsidRPr="002719E6">
        <w:rPr>
          <w:rFonts w:asciiTheme="minorHAnsi" w:hAnsiTheme="minorHAnsi" w:cstheme="minorHAnsi"/>
          <w:lang w:val="en"/>
        </w:rPr>
        <w:t xml:space="preserve"> hospital establishments shall send to STAE, at least 10 days in advance, the list of prisoners and prison guards in service on election day and, in the case of hospital establishments the list of medical and nursing staff in service on election day as well as of hospitalized patients and companions for hospitalized patients</w:t>
      </w:r>
      <w:r w:rsidRPr="002719E6">
        <w:rPr>
          <w:rFonts w:asciiTheme="minorHAnsi" w:hAnsiTheme="minorHAnsi" w:cstheme="minorHAnsi"/>
          <w:lang w:val="en"/>
        </w:rPr>
        <w:t xml:space="preserve">. </w:t>
      </w:r>
    </w:p>
    <w:p w:rsidR="002719E6" w:rsidRPr="002719E6" w:rsidRDefault="001B3459">
      <w:pPr>
        <w:spacing w:line="279" w:lineRule="exact"/>
        <w:ind w:left="72"/>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 xml:space="preserve">Article 6 </w:t>
      </w:r>
    </w:p>
    <w:p w:rsidR="002B746B" w:rsidRPr="002719E6" w:rsidRDefault="001B3459">
      <w:pPr>
        <w:spacing w:line="279" w:lineRule="exact"/>
        <w:ind w:left="72"/>
        <w:jc w:val="center"/>
        <w:textAlignment w:val="baseline"/>
        <w:rPr>
          <w:rFonts w:asciiTheme="minorHAnsi" w:eastAsia="Verdana" w:hAnsiTheme="minorHAnsi" w:cstheme="minorHAnsi"/>
          <w:b/>
          <w:color w:val="000000"/>
        </w:rPr>
      </w:pPr>
      <w:r w:rsidRPr="002719E6">
        <w:rPr>
          <w:rFonts w:asciiTheme="minorHAnsi" w:eastAsia="Verdana" w:hAnsiTheme="minorHAnsi" w:cstheme="minorHAnsi"/>
          <w:b/>
          <w:color w:val="000000"/>
        </w:rPr>
        <w:t>Annexes</w:t>
      </w:r>
    </w:p>
    <w:p w:rsidR="002B746B" w:rsidRPr="002719E6" w:rsidRDefault="001B3459">
      <w:pPr>
        <w:numPr>
          <w:ilvl w:val="0"/>
          <w:numId w:val="5"/>
        </w:numPr>
        <w:tabs>
          <w:tab w:val="clear" w:pos="360"/>
          <w:tab w:val="left" w:pos="432"/>
        </w:tabs>
        <w:spacing w:before="120" w:line="278" w:lineRule="exact"/>
        <w:ind w:left="432" w:hanging="360"/>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Annexes II, II</w:t>
      </w:r>
      <w:r w:rsidR="00F15723" w:rsidRPr="002719E6">
        <w:rPr>
          <w:rFonts w:asciiTheme="minorHAnsi" w:eastAsia="Verdana" w:hAnsiTheme="minorHAnsi" w:cstheme="minorHAnsi"/>
          <w:color w:val="000000"/>
        </w:rPr>
        <w:t xml:space="preserve"> </w:t>
      </w:r>
      <w:r w:rsidR="00F15723" w:rsidRPr="002719E6">
        <w:rPr>
          <w:rFonts w:asciiTheme="minorHAnsi" w:eastAsia="Verdana" w:hAnsiTheme="minorHAnsi" w:cstheme="minorHAnsi"/>
          <w:i/>
          <w:color w:val="000000"/>
        </w:rPr>
        <w:t>(sic)</w:t>
      </w:r>
      <w:r w:rsidRPr="002719E6">
        <w:rPr>
          <w:rFonts w:asciiTheme="minorHAnsi" w:eastAsia="Verdana" w:hAnsiTheme="minorHAnsi" w:cstheme="minorHAnsi"/>
          <w:color w:val="000000"/>
        </w:rPr>
        <w:t xml:space="preserve"> and IV </w:t>
      </w:r>
      <w:r w:rsidR="00783372" w:rsidRPr="002719E6">
        <w:rPr>
          <w:rFonts w:asciiTheme="minorHAnsi" w:eastAsia="Verdana" w:hAnsiTheme="minorHAnsi" w:cstheme="minorHAnsi"/>
          <w:color w:val="000000"/>
        </w:rPr>
        <w:t>of</w:t>
      </w:r>
      <w:r w:rsidRPr="002719E6">
        <w:rPr>
          <w:rFonts w:asciiTheme="minorHAnsi" w:eastAsia="Verdana" w:hAnsiTheme="minorHAnsi" w:cstheme="minorHAnsi"/>
          <w:color w:val="000000"/>
        </w:rPr>
        <w:t xml:space="preserve"> Government Decree No. 21/2017, of </w:t>
      </w:r>
      <w:r w:rsidR="00F15723" w:rsidRPr="002719E6">
        <w:rPr>
          <w:rFonts w:asciiTheme="minorHAnsi" w:eastAsia="Verdana" w:hAnsiTheme="minorHAnsi" w:cstheme="minorHAnsi"/>
          <w:color w:val="000000"/>
        </w:rPr>
        <w:t xml:space="preserve">17 </w:t>
      </w:r>
      <w:r w:rsidRPr="002719E6">
        <w:rPr>
          <w:rFonts w:asciiTheme="minorHAnsi" w:eastAsia="Verdana" w:hAnsiTheme="minorHAnsi" w:cstheme="minorHAnsi"/>
          <w:color w:val="000000"/>
        </w:rPr>
        <w:t>May</w:t>
      </w:r>
      <w:r w:rsidR="00783372" w:rsidRPr="002719E6">
        <w:rPr>
          <w:rFonts w:asciiTheme="minorHAnsi" w:eastAsia="Verdana" w:hAnsiTheme="minorHAnsi" w:cstheme="minorHAnsi"/>
          <w:color w:val="000000"/>
        </w:rPr>
        <w:t xml:space="preserve"> are amended and </w:t>
      </w:r>
      <w:r w:rsidRPr="002719E6">
        <w:rPr>
          <w:rFonts w:asciiTheme="minorHAnsi" w:eastAsia="Verdana" w:hAnsiTheme="minorHAnsi" w:cstheme="minorHAnsi"/>
          <w:color w:val="000000"/>
        </w:rPr>
        <w:t>shall be those contained in Annex II to this Decree.</w:t>
      </w:r>
    </w:p>
    <w:p w:rsidR="002B746B" w:rsidRPr="002719E6" w:rsidRDefault="001B3459">
      <w:pPr>
        <w:numPr>
          <w:ilvl w:val="0"/>
          <w:numId w:val="5"/>
        </w:numPr>
        <w:tabs>
          <w:tab w:val="clear" w:pos="360"/>
          <w:tab w:val="left" w:pos="432"/>
        </w:tabs>
        <w:spacing w:before="117" w:line="283" w:lineRule="exact"/>
        <w:ind w:left="432" w:hanging="360"/>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Paragraph 21 is added to Article 53 of Government Decree No. 21/2017, of </w:t>
      </w:r>
      <w:r w:rsidR="00F15723" w:rsidRPr="002719E6">
        <w:rPr>
          <w:rFonts w:asciiTheme="minorHAnsi" w:eastAsia="Verdana" w:hAnsiTheme="minorHAnsi" w:cstheme="minorHAnsi"/>
          <w:color w:val="000000"/>
        </w:rPr>
        <w:t xml:space="preserve">17 </w:t>
      </w:r>
      <w:r w:rsidRPr="002719E6">
        <w:rPr>
          <w:rFonts w:asciiTheme="minorHAnsi" w:eastAsia="Verdana" w:hAnsiTheme="minorHAnsi" w:cstheme="minorHAnsi"/>
          <w:color w:val="000000"/>
        </w:rPr>
        <w:t>May</w:t>
      </w:r>
      <w:r w:rsidRPr="002719E6">
        <w:rPr>
          <w:rFonts w:asciiTheme="minorHAnsi" w:eastAsia="Verdana" w:hAnsiTheme="minorHAnsi" w:cstheme="minorHAnsi"/>
          <w:color w:val="000000"/>
        </w:rPr>
        <w:t>, with the following wording:</w:t>
      </w:r>
    </w:p>
    <w:p w:rsidR="002B746B" w:rsidRPr="002719E6" w:rsidRDefault="001B3459" w:rsidP="002719E6">
      <w:pPr>
        <w:spacing w:before="119" w:line="279" w:lineRule="exact"/>
        <w:ind w:left="432" w:hanging="6"/>
        <w:jc w:val="both"/>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lastRenderedPageBreak/>
        <w:t xml:space="preserve">"21. </w:t>
      </w:r>
      <w:r w:rsidR="00F15723" w:rsidRPr="002719E6">
        <w:rPr>
          <w:rFonts w:asciiTheme="minorHAnsi" w:hAnsiTheme="minorHAnsi" w:cstheme="minorHAnsi"/>
          <w:lang w:val="en-GB"/>
        </w:rPr>
        <w:t>The template for the municipal and Special Administrative Region of Oe-Cusse Ambeno results minutes is included at Annex V to this Decree, of which it forms an integral part</w:t>
      </w:r>
      <w:r w:rsidR="00F15723" w:rsidRPr="002719E6">
        <w:rPr>
          <w:rFonts w:asciiTheme="minorHAnsi" w:eastAsia="Verdana" w:hAnsiTheme="minorHAnsi" w:cstheme="minorHAnsi"/>
          <w:color w:val="000000"/>
        </w:rPr>
        <w:t>.</w:t>
      </w:r>
      <w:r w:rsidRPr="002719E6">
        <w:rPr>
          <w:rFonts w:asciiTheme="minorHAnsi" w:eastAsia="Verdana" w:hAnsiTheme="minorHAnsi" w:cstheme="minorHAnsi"/>
          <w:color w:val="000000"/>
        </w:rPr>
        <w:t xml:space="preserve"> "</w:t>
      </w:r>
    </w:p>
    <w:p w:rsidR="002B746B" w:rsidRPr="002719E6" w:rsidRDefault="00274559" w:rsidP="002719E6">
      <w:pPr>
        <w:spacing w:before="307" w:line="266" w:lineRule="exact"/>
        <w:ind w:left="72"/>
        <w:jc w:val="both"/>
        <w:textAlignment w:val="baseline"/>
        <w:rPr>
          <w:rFonts w:asciiTheme="minorHAnsi" w:eastAsia="Verdana" w:hAnsiTheme="minorHAnsi" w:cstheme="minorHAnsi"/>
          <w:color w:val="000000"/>
        </w:rPr>
      </w:pPr>
      <w:r w:rsidRPr="002719E6">
        <w:rPr>
          <w:rFonts w:asciiTheme="minorHAnsi" w:hAnsiTheme="minorHAnsi" w:cstheme="minorHAnsi"/>
          <w:noProof/>
        </w:rPr>
        <mc:AlternateContent>
          <mc:Choice Requires="wps">
            <w:drawing>
              <wp:anchor distT="0" distB="0" distL="0" distR="0" simplePos="0" relativeHeight="251657728" behindDoc="1" locked="0" layoutInCell="1" allowOverlap="1">
                <wp:simplePos x="0" y="0"/>
                <wp:positionH relativeFrom="page">
                  <wp:posOffset>1069975</wp:posOffset>
                </wp:positionH>
                <wp:positionV relativeFrom="page">
                  <wp:posOffset>3407410</wp:posOffset>
                </wp:positionV>
                <wp:extent cx="4745355" cy="41579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415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1B3459">
                            <w:pPr>
                              <w:textAlignment w:val="baseline"/>
                            </w:pPr>
                            <w:r>
                              <w:rPr>
                                <w:noProof/>
                              </w:rPr>
                              <w:drawing>
                                <wp:inline distT="0" distB="0" distL="0" distR="0">
                                  <wp:extent cx="4745355" cy="41579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4745355" cy="41579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84.25pt;margin-top:268.3pt;width:373.65pt;height:327.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i+swIAALE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" filled="f" stroked="f">
                <v:textbox inset="0,0,0,0">
                  <w:txbxContent>
                    <w:p w:rsidR="002B746B" w:rsidRDefault="001B3459">
                      <w:pPr>
                        <w:textAlignment w:val="baseline"/>
                      </w:pPr>
                      <w:r>
                        <w:rPr>
                          <w:noProof/>
                        </w:rPr>
                        <w:drawing>
                          <wp:inline distT="0" distB="0" distL="0" distR="0">
                            <wp:extent cx="4745355" cy="41579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4745355" cy="4157980"/>
                                    </a:xfrm>
                                    <a:prstGeom prst="rect">
                                      <a:avLst/>
                                    </a:prstGeom>
                                  </pic:spPr>
                                </pic:pic>
                              </a:graphicData>
                            </a:graphic>
                          </wp:inline>
                        </w:drawing>
                      </w:r>
                    </w:p>
                  </w:txbxContent>
                </v:textbox>
                <w10:wrap anchorx="page" anchory="page"/>
              </v:shape>
            </w:pict>
          </mc:Fallback>
        </mc:AlternateContent>
      </w:r>
      <w:r w:rsidR="001B3459" w:rsidRPr="002719E6">
        <w:rPr>
          <w:rFonts w:asciiTheme="minorHAnsi" w:eastAsia="Verdana" w:hAnsiTheme="minorHAnsi" w:cstheme="minorHAnsi"/>
          <w:color w:val="000000"/>
        </w:rPr>
        <w:t xml:space="preserve">3. </w:t>
      </w:r>
      <w:r w:rsidR="00F15723" w:rsidRPr="002719E6">
        <w:rPr>
          <w:rFonts w:asciiTheme="minorHAnsi" w:eastAsia="Verdana" w:hAnsiTheme="minorHAnsi" w:cstheme="minorHAnsi"/>
          <w:color w:val="000000"/>
        </w:rPr>
        <w:t xml:space="preserve"> In accordance with the previous paragraph, </w:t>
      </w:r>
      <w:r w:rsidR="001B3459" w:rsidRPr="002719E6">
        <w:rPr>
          <w:rFonts w:asciiTheme="minorHAnsi" w:eastAsia="Verdana" w:hAnsiTheme="minorHAnsi" w:cstheme="minorHAnsi"/>
          <w:color w:val="000000"/>
        </w:rPr>
        <w:t xml:space="preserve">Annex V is added to Government Decree No. 21/2017, of </w:t>
      </w:r>
      <w:r w:rsidR="00F15723" w:rsidRPr="002719E6">
        <w:rPr>
          <w:rFonts w:asciiTheme="minorHAnsi" w:eastAsia="Verdana" w:hAnsiTheme="minorHAnsi" w:cstheme="minorHAnsi"/>
          <w:color w:val="000000"/>
        </w:rPr>
        <w:t xml:space="preserve">17 </w:t>
      </w:r>
      <w:r w:rsidR="001B3459" w:rsidRPr="002719E6">
        <w:rPr>
          <w:rFonts w:asciiTheme="minorHAnsi" w:eastAsia="Verdana" w:hAnsiTheme="minorHAnsi" w:cstheme="minorHAnsi"/>
          <w:color w:val="000000"/>
        </w:rPr>
        <w:t>May</w:t>
      </w:r>
      <w:r w:rsidR="001B3459" w:rsidRPr="002719E6">
        <w:rPr>
          <w:rFonts w:asciiTheme="minorHAnsi" w:eastAsia="Verdana" w:hAnsiTheme="minorHAnsi" w:cstheme="minorHAnsi"/>
          <w:color w:val="000000"/>
        </w:rPr>
        <w:t xml:space="preserve">, </w:t>
      </w:r>
      <w:r w:rsidR="00F15723" w:rsidRPr="002719E6">
        <w:rPr>
          <w:rFonts w:asciiTheme="minorHAnsi" w:eastAsia="Verdana" w:hAnsiTheme="minorHAnsi" w:cstheme="minorHAnsi"/>
          <w:color w:val="000000"/>
        </w:rPr>
        <w:t xml:space="preserve">and </w:t>
      </w:r>
      <w:r w:rsidR="001B3459" w:rsidRPr="002719E6">
        <w:rPr>
          <w:rFonts w:asciiTheme="minorHAnsi" w:eastAsia="Verdana" w:hAnsiTheme="minorHAnsi" w:cstheme="minorHAnsi"/>
          <w:color w:val="000000"/>
        </w:rPr>
        <w:t>is included as Annex III to this d</w:t>
      </w:r>
      <w:r w:rsidR="00F15723" w:rsidRPr="002719E6">
        <w:rPr>
          <w:rFonts w:asciiTheme="minorHAnsi" w:eastAsia="Verdana" w:hAnsiTheme="minorHAnsi" w:cstheme="minorHAnsi"/>
          <w:color w:val="000000"/>
        </w:rPr>
        <w:t>ecree</w:t>
      </w:r>
      <w:r w:rsidR="001B3459" w:rsidRPr="002719E6">
        <w:rPr>
          <w:rFonts w:asciiTheme="minorHAnsi" w:eastAsia="Verdana" w:hAnsiTheme="minorHAnsi" w:cstheme="minorHAnsi"/>
          <w:color w:val="000000"/>
        </w:rPr>
        <w:t xml:space="preserve"> </w:t>
      </w:r>
      <w:r w:rsidR="001B3459" w:rsidRPr="002719E6">
        <w:rPr>
          <w:rFonts w:asciiTheme="minorHAnsi" w:eastAsia="Verdana" w:hAnsiTheme="minorHAnsi" w:cstheme="minorHAnsi"/>
          <w:color w:val="000000"/>
        </w:rPr>
        <w:t>of which it forms an integral part.</w:t>
      </w:r>
    </w:p>
    <w:p w:rsidR="002B746B" w:rsidRPr="002719E6" w:rsidRDefault="001B3459">
      <w:pPr>
        <w:spacing w:before="719" w:line="235"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Article 7</w:t>
      </w:r>
    </w:p>
    <w:p w:rsidR="002B746B" w:rsidRPr="002719E6" w:rsidRDefault="001B3459">
      <w:pPr>
        <w:spacing w:before="48" w:line="235" w:lineRule="exact"/>
        <w:jc w:val="center"/>
        <w:textAlignment w:val="baseline"/>
        <w:rPr>
          <w:rFonts w:asciiTheme="minorHAnsi" w:eastAsia="Verdana" w:hAnsiTheme="minorHAnsi" w:cstheme="minorHAnsi"/>
          <w:b/>
          <w:color w:val="000000"/>
          <w:spacing w:val="-1"/>
        </w:rPr>
      </w:pPr>
      <w:r w:rsidRPr="002719E6">
        <w:rPr>
          <w:rFonts w:asciiTheme="minorHAnsi" w:eastAsia="Verdana" w:hAnsiTheme="minorHAnsi" w:cstheme="minorHAnsi"/>
          <w:b/>
          <w:color w:val="000000"/>
          <w:spacing w:val="-1"/>
        </w:rPr>
        <w:t>Ent</w:t>
      </w:r>
      <w:r w:rsidR="00F15723" w:rsidRPr="002719E6">
        <w:rPr>
          <w:rFonts w:asciiTheme="minorHAnsi" w:eastAsia="Verdana" w:hAnsiTheme="minorHAnsi" w:cstheme="minorHAnsi"/>
          <w:b/>
          <w:color w:val="000000"/>
          <w:spacing w:val="-1"/>
        </w:rPr>
        <w:t>ry</w:t>
      </w:r>
      <w:r w:rsidRPr="002719E6">
        <w:rPr>
          <w:rFonts w:asciiTheme="minorHAnsi" w:eastAsia="Verdana" w:hAnsiTheme="minorHAnsi" w:cstheme="minorHAnsi"/>
          <w:b/>
          <w:color w:val="000000"/>
          <w:spacing w:val="-1"/>
        </w:rPr>
        <w:t xml:space="preserve"> into Force</w:t>
      </w:r>
    </w:p>
    <w:p w:rsidR="002B746B" w:rsidRPr="002719E6" w:rsidRDefault="001B3459">
      <w:pPr>
        <w:spacing w:before="155" w:line="245" w:lineRule="exact"/>
        <w:ind w:right="216"/>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This Government Decree shall enter into forc</w:t>
      </w:r>
      <w:r w:rsidRPr="002719E6">
        <w:rPr>
          <w:rFonts w:asciiTheme="minorHAnsi" w:eastAsia="Verdana" w:hAnsiTheme="minorHAnsi" w:cstheme="minorHAnsi"/>
          <w:color w:val="000000"/>
        </w:rPr>
        <w:t>e on the day after its publication in the Official Gazette</w:t>
      </w:r>
      <w:r w:rsidR="00F15723" w:rsidRPr="002719E6">
        <w:rPr>
          <w:rFonts w:asciiTheme="minorHAnsi" w:eastAsia="Verdana" w:hAnsiTheme="minorHAnsi" w:cstheme="minorHAnsi"/>
          <w:color w:val="000000"/>
        </w:rPr>
        <w:t>.</w:t>
      </w:r>
    </w:p>
    <w:p w:rsidR="002719E6" w:rsidRPr="002719E6" w:rsidRDefault="001B3459">
      <w:pPr>
        <w:spacing w:line="723" w:lineRule="exact"/>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 xml:space="preserve">Approved by the Council of Ministers on </w:t>
      </w:r>
      <w:r w:rsidR="00F15723" w:rsidRPr="002719E6">
        <w:rPr>
          <w:rFonts w:asciiTheme="minorHAnsi" w:eastAsia="Verdana" w:hAnsiTheme="minorHAnsi" w:cstheme="minorHAnsi"/>
          <w:color w:val="000000"/>
        </w:rPr>
        <w:t xml:space="preserve">1 </w:t>
      </w:r>
      <w:r w:rsidRPr="002719E6">
        <w:rPr>
          <w:rFonts w:asciiTheme="minorHAnsi" w:eastAsia="Verdana" w:hAnsiTheme="minorHAnsi" w:cstheme="minorHAnsi"/>
          <w:color w:val="000000"/>
        </w:rPr>
        <w:t>March</w:t>
      </w:r>
      <w:r w:rsidR="00F15723" w:rsidRPr="002719E6">
        <w:rPr>
          <w:rFonts w:asciiTheme="minorHAnsi" w:eastAsia="Verdana" w:hAnsiTheme="minorHAnsi" w:cstheme="minorHAnsi"/>
          <w:color w:val="000000"/>
        </w:rPr>
        <w:t>,</w:t>
      </w:r>
      <w:r w:rsidRPr="002719E6">
        <w:rPr>
          <w:rFonts w:asciiTheme="minorHAnsi" w:eastAsia="Verdana" w:hAnsiTheme="minorHAnsi" w:cstheme="minorHAnsi"/>
          <w:color w:val="000000"/>
        </w:rPr>
        <w:t xml:space="preserve"> 2018. </w:t>
      </w:r>
    </w:p>
    <w:p w:rsidR="002B746B" w:rsidRPr="002719E6" w:rsidRDefault="00F15723">
      <w:pPr>
        <w:spacing w:line="723" w:lineRule="exact"/>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To be published</w:t>
      </w:r>
      <w:r w:rsidR="001B3459" w:rsidRPr="002719E6">
        <w:rPr>
          <w:rFonts w:asciiTheme="minorHAnsi" w:eastAsia="Verdana" w:hAnsiTheme="minorHAnsi" w:cstheme="minorHAnsi"/>
          <w:color w:val="000000"/>
        </w:rPr>
        <w:t>.</w:t>
      </w:r>
    </w:p>
    <w:p w:rsidR="002B746B" w:rsidRPr="002719E6" w:rsidRDefault="001B3459">
      <w:pPr>
        <w:spacing w:before="568" w:after="803" w:line="234" w:lineRule="exact"/>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The Prime Minister,</w:t>
      </w:r>
    </w:p>
    <w:p w:rsidR="002B746B" w:rsidRPr="002719E6" w:rsidRDefault="00274559">
      <w:pPr>
        <w:spacing w:before="77" w:line="234" w:lineRule="exact"/>
        <w:textAlignment w:val="baseline"/>
        <w:rPr>
          <w:rFonts w:asciiTheme="minorHAnsi" w:eastAsia="Verdana" w:hAnsiTheme="minorHAnsi" w:cstheme="minorHAnsi"/>
          <w:color w:val="000000"/>
          <w:spacing w:val="-1"/>
        </w:rPr>
      </w:pPr>
      <w:r w:rsidRPr="002719E6">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page">
                  <wp:posOffset>883285</wp:posOffset>
                </wp:positionH>
                <wp:positionV relativeFrom="page">
                  <wp:posOffset>4434840</wp:posOffset>
                </wp:positionV>
                <wp:extent cx="221424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C3C8"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5pt,349.2pt" to="243.9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0nHQIAAEIEAAAOAAAAZHJzL2Uyb0RvYy54bWysU02P2yAQvVfqf0DcE3/US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" strokeweight=".95pt">
                <w10:wrap anchorx="page" anchory="page"/>
              </v:line>
            </w:pict>
          </mc:Fallback>
        </mc:AlternateContent>
      </w:r>
      <w:r w:rsidR="001B3459" w:rsidRPr="002719E6">
        <w:rPr>
          <w:rFonts w:asciiTheme="minorHAnsi" w:eastAsia="Verdana" w:hAnsiTheme="minorHAnsi" w:cstheme="minorHAnsi"/>
          <w:color w:val="000000"/>
          <w:spacing w:val="-1"/>
        </w:rPr>
        <w:t xml:space="preserve">Dr. </w:t>
      </w:r>
      <w:proofErr w:type="spellStart"/>
      <w:r w:rsidR="001B3459" w:rsidRPr="002719E6">
        <w:rPr>
          <w:rFonts w:asciiTheme="minorHAnsi" w:eastAsia="Verdana" w:hAnsiTheme="minorHAnsi" w:cstheme="minorHAnsi"/>
          <w:color w:val="000000"/>
          <w:spacing w:val="-1"/>
        </w:rPr>
        <w:t>Marí</w:t>
      </w:r>
      <w:proofErr w:type="spellEnd"/>
      <w:r w:rsidR="001B3459" w:rsidRPr="002719E6">
        <w:rPr>
          <w:rFonts w:asciiTheme="minorHAnsi" w:eastAsia="Verdana" w:hAnsiTheme="minorHAnsi" w:cstheme="minorHAnsi"/>
          <w:color w:val="000000"/>
          <w:spacing w:val="-1"/>
        </w:rPr>
        <w:t xml:space="preserve"> </w:t>
      </w:r>
      <w:proofErr w:type="spellStart"/>
      <w:r w:rsidR="001B3459" w:rsidRPr="002719E6">
        <w:rPr>
          <w:rFonts w:asciiTheme="minorHAnsi" w:eastAsia="Verdana" w:hAnsiTheme="minorHAnsi" w:cstheme="minorHAnsi"/>
          <w:color w:val="000000"/>
          <w:spacing w:val="-1"/>
        </w:rPr>
        <w:t>Bim</w:t>
      </w:r>
      <w:proofErr w:type="spellEnd"/>
      <w:r w:rsidR="001B3459" w:rsidRPr="002719E6">
        <w:rPr>
          <w:rFonts w:asciiTheme="minorHAnsi" w:eastAsia="Verdana" w:hAnsiTheme="minorHAnsi" w:cstheme="minorHAnsi"/>
          <w:color w:val="000000"/>
          <w:spacing w:val="-1"/>
        </w:rPr>
        <w:t xml:space="preserve"> </w:t>
      </w:r>
      <w:proofErr w:type="spellStart"/>
      <w:r w:rsidR="001B3459" w:rsidRPr="002719E6">
        <w:rPr>
          <w:rFonts w:asciiTheme="minorHAnsi" w:eastAsia="Verdana" w:hAnsiTheme="minorHAnsi" w:cstheme="minorHAnsi"/>
          <w:color w:val="000000"/>
          <w:spacing w:val="-1"/>
        </w:rPr>
        <w:t>Amude</w:t>
      </w:r>
      <w:proofErr w:type="spellEnd"/>
      <w:r w:rsidR="001B3459" w:rsidRPr="002719E6">
        <w:rPr>
          <w:rFonts w:asciiTheme="minorHAnsi" w:eastAsia="Verdana" w:hAnsiTheme="minorHAnsi" w:cstheme="minorHAnsi"/>
          <w:color w:val="000000"/>
          <w:spacing w:val="-1"/>
        </w:rPr>
        <w:t xml:space="preserve"> Alkatiri</w:t>
      </w:r>
    </w:p>
    <w:p w:rsidR="002B746B" w:rsidRPr="002719E6" w:rsidRDefault="001B3459">
      <w:pPr>
        <w:spacing w:before="885" w:after="798" w:line="234" w:lineRule="exact"/>
        <w:textAlignment w:val="baseline"/>
        <w:rPr>
          <w:rFonts w:asciiTheme="minorHAnsi" w:eastAsia="Verdana" w:hAnsiTheme="minorHAnsi" w:cstheme="minorHAnsi"/>
          <w:color w:val="000000"/>
        </w:rPr>
      </w:pPr>
      <w:r w:rsidRPr="002719E6">
        <w:rPr>
          <w:rFonts w:asciiTheme="minorHAnsi" w:eastAsia="Verdana" w:hAnsiTheme="minorHAnsi" w:cstheme="minorHAnsi"/>
          <w:color w:val="000000"/>
        </w:rPr>
        <w:t>The Minister of State Administration,</w:t>
      </w:r>
    </w:p>
    <w:p w:rsidR="002B746B" w:rsidRPr="002719E6" w:rsidRDefault="00274559">
      <w:pPr>
        <w:spacing w:before="77" w:line="234" w:lineRule="exact"/>
        <w:textAlignment w:val="baseline"/>
        <w:rPr>
          <w:rFonts w:asciiTheme="minorHAnsi" w:eastAsia="Verdana" w:hAnsiTheme="minorHAnsi" w:cstheme="minorHAnsi"/>
          <w:color w:val="000000"/>
          <w:spacing w:val="-1"/>
        </w:rPr>
      </w:pPr>
      <w:r w:rsidRPr="002719E6">
        <w:rPr>
          <w:rFonts w:asciiTheme="minorHAnsi" w:hAnsiTheme="minorHAnsi" w:cstheme="minorHAnsi"/>
          <w:noProof/>
        </w:rPr>
        <mc:AlternateContent>
          <mc:Choice Requires="wps">
            <w:drawing>
              <wp:anchor distT="0" distB="0" distL="0" distR="0" simplePos="0" relativeHeight="251658752" behindDoc="1" locked="0" layoutInCell="1" allowOverlap="1">
                <wp:simplePos x="0" y="0"/>
                <wp:positionH relativeFrom="page">
                  <wp:posOffset>3794125</wp:posOffset>
                </wp:positionH>
                <wp:positionV relativeFrom="page">
                  <wp:posOffset>9230360</wp:posOffset>
                </wp:positionV>
                <wp:extent cx="180975" cy="18605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46B" w:rsidRDefault="002B746B">
                            <w:pPr>
                              <w:spacing w:before="27" w:line="254" w:lineRule="exact"/>
                              <w:jc w:val="center"/>
                              <w:textAlignment w:val="baseline"/>
                              <w:rPr>
                                <w:rFonts w:ascii="Calibri" w:eastAsia="Calibri" w:hAnsi="Calibr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98.75pt;margin-top:726.8pt;width:14.25pt;height:14.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g3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" filled="f" stroked="f">
                <v:textbox inset="0,0,0,0">
                  <w:txbxContent>
                    <w:p w:rsidR="002B746B" w:rsidRDefault="002B746B">
                      <w:pPr>
                        <w:spacing w:before="27" w:line="254" w:lineRule="exact"/>
                        <w:jc w:val="center"/>
                        <w:textAlignment w:val="baseline"/>
                        <w:rPr>
                          <w:rFonts w:ascii="Calibri" w:eastAsia="Calibri" w:hAnsi="Calibri"/>
                          <w:color w:val="000000"/>
                          <w:sz w:val="24"/>
                        </w:rPr>
                      </w:pPr>
                    </w:p>
                  </w:txbxContent>
                </v:textbox>
                <w10:wrap type="square" anchorx="page" anchory="page"/>
              </v:shape>
            </w:pict>
          </mc:Fallback>
        </mc:AlternateContent>
      </w:r>
      <w:r w:rsidRPr="002719E6">
        <w:rPr>
          <w:rFonts w:asciiTheme="minorHAnsi" w:hAnsiTheme="minorHAnsi" w:cstheme="minorHAnsi"/>
          <w:noProof/>
        </w:rPr>
        <mc:AlternateContent>
          <mc:Choice Requires="wps">
            <w:drawing>
              <wp:anchor distT="0" distB="0" distL="114300" distR="114300" simplePos="0" relativeHeight="251662848" behindDoc="0" locked="0" layoutInCell="1" allowOverlap="1">
                <wp:simplePos x="0" y="0"/>
                <wp:positionH relativeFrom="page">
                  <wp:posOffset>883285</wp:posOffset>
                </wp:positionH>
                <wp:positionV relativeFrom="page">
                  <wp:posOffset>5855335</wp:posOffset>
                </wp:positionV>
                <wp:extent cx="11836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B619"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5pt,461.05pt" to="162.7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lHQIAAEIEAAAOAAAAZHJzL2Uyb0RvYy54bWysU02P2yAQvVfqf0DcE3+sN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" strokeweight=".95pt">
                <w10:wrap anchorx="page" anchory="page"/>
              </v:line>
            </w:pict>
          </mc:Fallback>
        </mc:AlternateContent>
      </w:r>
      <w:r w:rsidR="001B3459" w:rsidRPr="002719E6">
        <w:rPr>
          <w:rFonts w:asciiTheme="minorHAnsi" w:eastAsia="Verdana" w:hAnsiTheme="minorHAnsi" w:cstheme="minorHAnsi"/>
          <w:color w:val="000000"/>
          <w:spacing w:val="-1"/>
        </w:rPr>
        <w:t xml:space="preserve">Dr. </w:t>
      </w:r>
      <w:proofErr w:type="spellStart"/>
      <w:r w:rsidR="001B3459" w:rsidRPr="002719E6">
        <w:rPr>
          <w:rFonts w:asciiTheme="minorHAnsi" w:eastAsia="Verdana" w:hAnsiTheme="minorHAnsi" w:cstheme="minorHAnsi"/>
          <w:color w:val="000000"/>
          <w:spacing w:val="-1"/>
        </w:rPr>
        <w:t>Valentim</w:t>
      </w:r>
      <w:proofErr w:type="spellEnd"/>
      <w:r w:rsidR="001B3459" w:rsidRPr="002719E6">
        <w:rPr>
          <w:rFonts w:asciiTheme="minorHAnsi" w:eastAsia="Verdana" w:hAnsiTheme="minorHAnsi" w:cstheme="minorHAnsi"/>
          <w:color w:val="000000"/>
          <w:spacing w:val="-1"/>
        </w:rPr>
        <w:t xml:space="preserve"> Ximenes</w:t>
      </w:r>
    </w:p>
    <w:p w:rsidR="002B746B" w:rsidRDefault="002B746B">
      <w:pPr>
        <w:sectPr w:rsidR="002B746B">
          <w:pgSz w:w="12240" w:h="15840"/>
          <w:pgMar w:top="1220" w:right="1409" w:bottom="908" w:left="1391" w:header="720" w:footer="720" w:gutter="0"/>
          <w:cols w:space="720"/>
        </w:sectPr>
      </w:pPr>
    </w:p>
    <w:p w:rsidR="002B746B" w:rsidRDefault="002B746B" w:rsidP="002719E6">
      <w:pPr>
        <w:spacing w:after="2622"/>
        <w:ind w:right="10"/>
        <w:textAlignment w:val="baseline"/>
      </w:pPr>
    </w:p>
    <w:sectPr w:rsidR="002B746B">
      <w:type w:val="continuous"/>
      <w:pgSz w:w="12240" w:h="15840"/>
      <w:pgMar w:top="3720" w:right="5991" w:bottom="604" w:left="59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459" w:rsidRDefault="001B3459" w:rsidP="00274559">
      <w:r>
        <w:separator/>
      </w:r>
    </w:p>
  </w:endnote>
  <w:endnote w:type="continuationSeparator" w:id="0">
    <w:p w:rsidR="001B3459" w:rsidRDefault="001B3459" w:rsidP="0027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459" w:rsidRDefault="001B3459" w:rsidP="00274559">
      <w:r>
        <w:separator/>
      </w:r>
    </w:p>
  </w:footnote>
  <w:footnote w:type="continuationSeparator" w:id="0">
    <w:p w:rsidR="001B3459" w:rsidRDefault="001B3459" w:rsidP="00274559">
      <w:r>
        <w:continuationSeparator/>
      </w:r>
    </w:p>
  </w:footnote>
  <w:footnote w:id="1">
    <w:p w:rsidR="00F15723" w:rsidRPr="00F15723" w:rsidRDefault="00F15723">
      <w:pPr>
        <w:pStyle w:val="FootnoteText"/>
        <w:rPr>
          <w:lang w:val="en-AU"/>
        </w:rPr>
      </w:pPr>
      <w:r>
        <w:rPr>
          <w:rStyle w:val="FootnoteReference"/>
        </w:rPr>
        <w:footnoteRef/>
      </w:r>
      <w:r>
        <w:t xml:space="preserve"> </w:t>
      </w:r>
      <w:r>
        <w:rPr>
          <w:rFonts w:ascii="Calibri" w:eastAsia="Calibri" w:hAnsi="Calibri"/>
          <w:color w:val="000000"/>
          <w:sz w:val="13"/>
          <w:vertAlign w:val="superscript"/>
        </w:rPr>
        <w:t>1</w:t>
      </w:r>
      <w:r>
        <w:rPr>
          <w:rFonts w:ascii="Calibri" w:eastAsia="Calibri" w:hAnsi="Calibri"/>
          <w:color w:val="000000"/>
        </w:rPr>
        <w:t xml:space="preserve"> This document is based on an unofficial translation produced by UNDP LEARN Project, harmonized with IFES’ unofficial English translations of Decrees 19 and 21 of 2017</w:t>
      </w:r>
      <w:r w:rsidR="002719E6">
        <w:rPr>
          <w:rFonts w:ascii="Calibri" w:eastAsia="Calibri" w:hAnsi="Calibri"/>
          <w:color w:val="000000"/>
        </w:rPr>
        <w:t>.</w:t>
      </w:r>
    </w:p>
  </w:footnote>
  <w:footnote w:id="2">
    <w:p w:rsidR="00274559" w:rsidRPr="00274559" w:rsidRDefault="00274559">
      <w:pPr>
        <w:pStyle w:val="FootnoteText"/>
        <w:rPr>
          <w:lang w:val="en-AU"/>
        </w:rPr>
      </w:pPr>
      <w:r>
        <w:rPr>
          <w:rStyle w:val="FootnoteReference"/>
        </w:rPr>
        <w:footnoteRef/>
      </w:r>
      <w:r>
        <w:t xml:space="preserve"> </w:t>
      </w:r>
      <w:r>
        <w:rPr>
          <w:lang w:val="en-AU"/>
        </w:rPr>
        <w:t>Sub district</w:t>
      </w:r>
    </w:p>
  </w:footnote>
  <w:footnote w:id="3">
    <w:p w:rsidR="00783372" w:rsidRDefault="00783372" w:rsidP="00783372">
      <w:pPr>
        <w:pStyle w:val="FootnoteText"/>
      </w:pPr>
      <w:r>
        <w:rPr>
          <w:rStyle w:val="FootnoteReference"/>
        </w:rPr>
        <w:footnoteRef/>
      </w:r>
      <w:r>
        <w:t xml:space="preserve"> Translator’s Note: These are health care units with </w:t>
      </w:r>
      <w:proofErr w:type="spellStart"/>
      <w:r>
        <w:t>specialised</w:t>
      </w:r>
      <w:proofErr w:type="spellEnd"/>
      <w:r>
        <w:t xml:space="preserve"> expertise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B93"/>
    <w:multiLevelType w:val="multilevel"/>
    <w:tmpl w:val="F122406C"/>
    <w:lvl w:ilvl="0">
      <w:start w:val="1"/>
      <w:numFmt w:val="decimal"/>
      <w:lvlText w:val="%1."/>
      <w:lvlJc w:val="left"/>
      <w:pPr>
        <w:tabs>
          <w:tab w:val="left" w:pos="360"/>
        </w:tabs>
        <w:ind w:left="720"/>
      </w:pPr>
      <w:rPr>
        <w:rFonts w:ascii="Verdana" w:eastAsia="Verdana" w:hAnsi="Verdan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467049"/>
    <w:multiLevelType w:val="multilevel"/>
    <w:tmpl w:val="C010B09C"/>
    <w:lvl w:ilvl="0">
      <w:start w:val="1"/>
      <w:numFmt w:val="decimal"/>
      <w:lvlText w:val="%1."/>
      <w:lvlJc w:val="left"/>
      <w:pPr>
        <w:tabs>
          <w:tab w:val="left" w:pos="432"/>
        </w:tabs>
        <w:ind w:left="720"/>
      </w:pPr>
      <w:rPr>
        <w:rFonts w:ascii="Verdana" w:eastAsia="Verdana" w:hAnsi="Verdan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4344ED"/>
    <w:multiLevelType w:val="multilevel"/>
    <w:tmpl w:val="0D92E336"/>
    <w:lvl w:ilvl="0">
      <w:start w:val="1"/>
      <w:numFmt w:val="decimal"/>
      <w:lvlText w:val="%1."/>
      <w:lvlJc w:val="left"/>
      <w:pPr>
        <w:tabs>
          <w:tab w:val="left" w:pos="360"/>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C85897"/>
    <w:multiLevelType w:val="multilevel"/>
    <w:tmpl w:val="E18AF9B8"/>
    <w:lvl w:ilvl="0">
      <w:start w:val="1"/>
      <w:numFmt w:val="decimal"/>
      <w:lvlText w:val="%1."/>
      <w:lvlJc w:val="left"/>
      <w:pPr>
        <w:tabs>
          <w:tab w:val="left" w:pos="360"/>
        </w:tabs>
        <w:ind w:left="720"/>
      </w:pPr>
      <w:rPr>
        <w:rFonts w:ascii="Verdana" w:eastAsia="Verdana" w:hAnsi="Verdana"/>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1D70D0"/>
    <w:multiLevelType w:val="multilevel"/>
    <w:tmpl w:val="50869E82"/>
    <w:lvl w:ilvl="0">
      <w:start w:val="1"/>
      <w:numFmt w:val="lowerLetter"/>
      <w:lvlText w:val="%1)"/>
      <w:lvlJc w:val="left"/>
      <w:pPr>
        <w:tabs>
          <w:tab w:val="left" w:pos="288"/>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6B"/>
    <w:rsid w:val="001B3459"/>
    <w:rsid w:val="002719E6"/>
    <w:rsid w:val="00274559"/>
    <w:rsid w:val="002B746B"/>
    <w:rsid w:val="00783372"/>
    <w:rsid w:val="007867AF"/>
    <w:rsid w:val="00C613B3"/>
    <w:rsid w:val="00DD0E2B"/>
    <w:rsid w:val="00F15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A8A7"/>
  <w15:docId w15:val="{290585A9-4856-43D1-BBDC-FC44404F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4559"/>
    <w:rPr>
      <w:sz w:val="20"/>
      <w:szCs w:val="20"/>
    </w:rPr>
  </w:style>
  <w:style w:type="character" w:customStyle="1" w:styleId="FootnoteTextChar">
    <w:name w:val="Footnote Text Char"/>
    <w:basedOn w:val="DefaultParagraphFont"/>
    <w:link w:val="FootnoteText"/>
    <w:uiPriority w:val="99"/>
    <w:semiHidden/>
    <w:rsid w:val="00274559"/>
    <w:rPr>
      <w:sz w:val="20"/>
      <w:szCs w:val="20"/>
    </w:rPr>
  </w:style>
  <w:style w:type="character" w:styleId="FootnoteReference">
    <w:name w:val="footnote reference"/>
    <w:basedOn w:val="DefaultParagraphFont"/>
    <w:uiPriority w:val="99"/>
    <w:semiHidden/>
    <w:unhideWhenUsed/>
    <w:rsid w:val="00274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A65A-0305-475C-AD4A-0CED2D36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Wall</dc:creator>
  <cp:lastModifiedBy>Alan Wall</cp:lastModifiedBy>
  <cp:revision>4</cp:revision>
  <dcterms:created xsi:type="dcterms:W3CDTF">2018-03-17T00:07:00Z</dcterms:created>
  <dcterms:modified xsi:type="dcterms:W3CDTF">2018-03-17T01:40:00Z</dcterms:modified>
</cp:coreProperties>
</file>