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A2240" w14:textId="00919EE8"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rPr>
      </w:pPr>
      <w:r w:rsidRPr="004A71F8">
        <w:rPr>
          <w:rFonts w:asciiTheme="minorHAnsi" w:eastAsia="Times New Roman" w:hAnsiTheme="minorHAnsi" w:cstheme="minorHAnsi"/>
          <w:b/>
          <w:bCs/>
          <w:color w:val="000000"/>
          <w:bdr w:val="nil"/>
          <w:lang w:val="en-GB"/>
        </w:rPr>
        <w:t>Re-pu</w:t>
      </w:r>
      <w:r w:rsidR="00086B2D" w:rsidRPr="004A71F8">
        <w:rPr>
          <w:rFonts w:asciiTheme="minorHAnsi" w:eastAsia="Times New Roman" w:hAnsiTheme="minorHAnsi" w:cstheme="minorHAnsi"/>
          <w:b/>
          <w:bCs/>
          <w:color w:val="000000"/>
          <w:bdr w:val="nil"/>
          <w:lang w:val="en-GB"/>
        </w:rPr>
        <w:t xml:space="preserve">blishing of Law </w:t>
      </w:r>
      <w:r w:rsidR="004650BE">
        <w:rPr>
          <w:rFonts w:asciiTheme="minorHAnsi" w:eastAsia="Times New Roman" w:hAnsiTheme="minorHAnsi" w:cstheme="minorHAnsi"/>
          <w:b/>
          <w:bCs/>
          <w:color w:val="000000"/>
          <w:bdr w:val="nil"/>
          <w:lang w:val="en-GB"/>
        </w:rPr>
        <w:t>N</w:t>
      </w:r>
      <w:r w:rsidR="00086B2D" w:rsidRPr="004A71F8">
        <w:rPr>
          <w:rFonts w:asciiTheme="minorHAnsi" w:eastAsia="Times New Roman" w:hAnsiTheme="minorHAnsi" w:cstheme="minorHAnsi"/>
          <w:b/>
          <w:bCs/>
          <w:color w:val="000000"/>
          <w:bdr w:val="nil"/>
          <w:lang w:val="en-GB"/>
        </w:rPr>
        <w:t>o. 5/2006,</w:t>
      </w:r>
      <w:r w:rsidR="004650BE">
        <w:rPr>
          <w:rFonts w:asciiTheme="minorHAnsi" w:eastAsia="Times New Roman" w:hAnsiTheme="minorHAnsi" w:cstheme="minorHAnsi"/>
          <w:b/>
          <w:bCs/>
          <w:color w:val="000000"/>
          <w:bdr w:val="nil"/>
          <w:lang w:val="en-GB"/>
        </w:rPr>
        <w:t xml:space="preserve"> of </w:t>
      </w:r>
      <w:bookmarkStart w:id="0" w:name="_GoBack"/>
      <w:bookmarkEnd w:id="0"/>
      <w:r w:rsidR="00086B2D" w:rsidRPr="004A71F8">
        <w:rPr>
          <w:rFonts w:asciiTheme="minorHAnsi" w:eastAsia="Times New Roman" w:hAnsiTheme="minorHAnsi" w:cstheme="minorHAnsi"/>
          <w:b/>
          <w:bCs/>
          <w:color w:val="000000"/>
          <w:bdr w:val="nil"/>
          <w:lang w:val="en-GB"/>
        </w:rPr>
        <w:t>28</w:t>
      </w:r>
      <w:r w:rsidR="00086B2D" w:rsidRPr="004A71F8">
        <w:rPr>
          <w:rFonts w:asciiTheme="minorHAnsi" w:eastAsia="Times New Roman" w:hAnsiTheme="minorHAnsi" w:cstheme="minorHAnsi"/>
          <w:b/>
          <w:bCs/>
          <w:color w:val="000000"/>
          <w:bdr w:val="nil"/>
          <w:vertAlign w:val="superscript"/>
          <w:lang w:val="en-GB"/>
        </w:rPr>
        <w:t>th</w:t>
      </w:r>
      <w:r w:rsidRPr="004A71F8">
        <w:rPr>
          <w:rFonts w:asciiTheme="minorHAnsi" w:eastAsia="Times New Roman" w:hAnsiTheme="minorHAnsi" w:cstheme="minorHAnsi"/>
          <w:b/>
          <w:bCs/>
          <w:color w:val="000000"/>
          <w:bdr w:val="nil"/>
          <w:lang w:val="en-GB"/>
        </w:rPr>
        <w:t xml:space="preserve"> December </w:t>
      </w:r>
      <w:r w:rsidR="008A77D7" w:rsidRPr="004A71F8">
        <w:rPr>
          <w:rFonts w:asciiTheme="minorHAnsi" w:eastAsia="Times New Roman" w:hAnsiTheme="minorHAnsi" w:cstheme="minorHAnsi"/>
          <w:b/>
          <w:bCs/>
          <w:color w:val="000000"/>
          <w:bdr w:val="nil"/>
          <w:lang w:val="en-GB"/>
        </w:rPr>
        <w:t>as amended by Law7/2016</w:t>
      </w:r>
      <w:r w:rsidR="00590BFB">
        <w:rPr>
          <w:rFonts w:asciiTheme="minorHAnsi" w:eastAsia="Times New Roman" w:hAnsiTheme="minorHAnsi" w:cstheme="minorHAnsi"/>
          <w:b/>
          <w:bCs/>
          <w:color w:val="000000"/>
          <w:bdr w:val="nil"/>
          <w:lang w:val="en-GB"/>
        </w:rPr>
        <w:br/>
        <w:t>(Electoral Management</w:t>
      </w:r>
      <w:r w:rsidRPr="004A71F8">
        <w:rPr>
          <w:rFonts w:asciiTheme="minorHAnsi" w:eastAsia="Times New Roman" w:hAnsiTheme="minorHAnsi" w:cstheme="minorHAnsi"/>
          <w:b/>
          <w:bCs/>
          <w:color w:val="000000"/>
          <w:bdr w:val="nil"/>
          <w:lang w:val="en-GB"/>
        </w:rPr>
        <w:t xml:space="preserve"> Bodies)</w:t>
      </w:r>
    </w:p>
    <w:p w14:paraId="2780D38F" w14:textId="77777777" w:rsidR="00E70B7D" w:rsidRPr="004A71F8" w:rsidRDefault="00E70B7D" w:rsidP="005D738C">
      <w:pPr>
        <w:spacing w:before="120" w:line="40" w:lineRule="atLeast"/>
        <w:jc w:val="both"/>
        <w:textAlignment w:val="baseline"/>
        <w:rPr>
          <w:rFonts w:asciiTheme="minorHAnsi" w:eastAsia="Times New Roman" w:hAnsiTheme="minorHAnsi" w:cstheme="minorHAnsi"/>
          <w:color w:val="000000"/>
          <w:spacing w:val="-5"/>
        </w:rPr>
      </w:pPr>
      <w:r w:rsidRPr="004A71F8">
        <w:rPr>
          <w:rFonts w:asciiTheme="minorHAnsi" w:eastAsia="Times New Roman" w:hAnsiTheme="minorHAnsi" w:cstheme="minorHAnsi"/>
          <w:color w:val="000000"/>
          <w:spacing w:val="-5"/>
          <w:bdr w:val="nil"/>
          <w:lang w:val="en-GB"/>
        </w:rPr>
        <w:t>This is an appropriate time to render autonomous the juridical regime of the bodies composing the so-called electoral administration without however repelling the model that is currently in force, which provides for the existence of one superior body having a supervisory role and one technical secretariat under the dependency of the Government.</w:t>
      </w:r>
    </w:p>
    <w:p w14:paraId="1440D46B" w14:textId="77777777" w:rsidR="00E70B7D" w:rsidRPr="004A71F8" w:rsidRDefault="00E70B7D" w:rsidP="005D738C">
      <w:pPr>
        <w:spacing w:before="120" w:line="40" w:lineRule="atLeast"/>
        <w:jc w:val="both"/>
        <w:textAlignment w:val="baseline"/>
        <w:rPr>
          <w:rFonts w:asciiTheme="minorHAnsi" w:eastAsia="Times New Roman" w:hAnsiTheme="minorHAnsi" w:cstheme="minorHAnsi"/>
          <w:color w:val="000000"/>
          <w:spacing w:val="-2"/>
        </w:rPr>
      </w:pPr>
      <w:r w:rsidRPr="004A71F8">
        <w:rPr>
          <w:rFonts w:asciiTheme="minorHAnsi" w:eastAsia="Times New Roman" w:hAnsiTheme="minorHAnsi" w:cstheme="minorHAnsi"/>
          <w:color w:val="000000"/>
          <w:spacing w:val="-2"/>
          <w:bdr w:val="nil"/>
          <w:lang w:val="en-GB"/>
        </w:rPr>
        <w:t xml:space="preserve">An essential reason for this </w:t>
      </w:r>
      <w:proofErr w:type="spellStart"/>
      <w:r w:rsidRPr="004A71F8">
        <w:rPr>
          <w:rFonts w:asciiTheme="minorHAnsi" w:eastAsia="Times New Roman" w:hAnsiTheme="minorHAnsi" w:cstheme="minorHAnsi"/>
          <w:color w:val="000000"/>
          <w:spacing w:val="-2"/>
          <w:bdr w:val="nil"/>
          <w:lang w:val="en-GB"/>
        </w:rPr>
        <w:t>autonomisation</w:t>
      </w:r>
      <w:proofErr w:type="spellEnd"/>
      <w:r w:rsidRPr="004A71F8">
        <w:rPr>
          <w:rFonts w:asciiTheme="minorHAnsi" w:eastAsia="Times New Roman" w:hAnsiTheme="minorHAnsi" w:cstheme="minorHAnsi"/>
          <w:color w:val="000000"/>
          <w:spacing w:val="-2"/>
          <w:bdr w:val="nil"/>
          <w:lang w:val="en-GB"/>
        </w:rPr>
        <w:t xml:space="preserve"> lies on the need to have a separate legal framework for the National Election Commission, as this is the body that must exercise jurisdiction over all the electoral processes pertaining to the elective organs of sovereignty, of local government, and referenda, as well as the registration (mandatory, own-initiative and universal) is common to all these acts. </w:t>
      </w:r>
    </w:p>
    <w:p w14:paraId="1621BA95" w14:textId="77777777" w:rsidR="00E70B7D" w:rsidRPr="004A71F8" w:rsidRDefault="00E70B7D" w:rsidP="005D738C">
      <w:pPr>
        <w:spacing w:before="120" w:line="40" w:lineRule="atLeast"/>
        <w:jc w:val="both"/>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3"/>
          <w:bdr w:val="nil"/>
          <w:lang w:val="en-GB"/>
        </w:rPr>
        <w:t xml:space="preserve">Responsibility for preparing, organizing, following up on, and monitoring electoral processes in Timor-Leste should be placed under the same set of bodies taking into consideration the identical nature of the procedural and logistic characteristics to be observed </w:t>
      </w:r>
      <w:r w:rsidRPr="004A71F8">
        <w:rPr>
          <w:rFonts w:asciiTheme="minorHAnsi" w:eastAsia="Times New Roman" w:hAnsiTheme="minorHAnsi" w:cstheme="minorHAnsi"/>
          <w:color w:val="000000"/>
          <w:bdr w:val="nil"/>
          <w:lang w:val="en-GB"/>
        </w:rPr>
        <w:t>in each of the following three types of general elections to take place through universal, direct, secret and regular suffrage:</w:t>
      </w:r>
    </w:p>
    <w:p w14:paraId="26FF91F7" w14:textId="77777777" w:rsidR="00E70B7D" w:rsidRPr="004A71F8" w:rsidRDefault="00E70B7D" w:rsidP="005D738C">
      <w:pPr>
        <w:pStyle w:val="ListParagraph"/>
        <w:spacing w:before="120" w:line="40" w:lineRule="atLeast"/>
        <w:textAlignment w:val="baseline"/>
        <w:rPr>
          <w:rFonts w:asciiTheme="minorHAnsi" w:eastAsia="Times New Roman" w:hAnsiTheme="minorHAnsi" w:cstheme="minorHAnsi"/>
          <w:color w:val="000000"/>
          <w:spacing w:val="1"/>
        </w:rPr>
      </w:pPr>
      <w:r w:rsidRPr="004A71F8">
        <w:rPr>
          <w:rFonts w:asciiTheme="minorHAnsi" w:eastAsia="Times New Roman" w:hAnsiTheme="minorHAnsi" w:cstheme="minorHAnsi"/>
          <w:color w:val="000000"/>
          <w:spacing w:val="1"/>
          <w:bdr w:val="nil"/>
          <w:lang w:val="en-GB"/>
        </w:rPr>
        <w:t>- The election of the President of the Republic</w:t>
      </w:r>
    </w:p>
    <w:p w14:paraId="358F6E2C" w14:textId="77777777" w:rsidR="00E70B7D" w:rsidRPr="004A71F8" w:rsidRDefault="00E70B7D" w:rsidP="005D738C">
      <w:pPr>
        <w:pStyle w:val="ListParagraph"/>
        <w:spacing w:before="120" w:line="40" w:lineRule="atLeast"/>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The election of the National Parliament;</w:t>
      </w:r>
    </w:p>
    <w:p w14:paraId="5A8265B9" w14:textId="77777777" w:rsidR="00E70B7D" w:rsidRPr="004A71F8" w:rsidRDefault="00E70B7D" w:rsidP="005D738C">
      <w:pPr>
        <w:pStyle w:val="ListParagraph"/>
        <w:spacing w:before="120" w:line="40" w:lineRule="atLeast"/>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The election of local government elective bodies.</w:t>
      </w:r>
    </w:p>
    <w:p w14:paraId="57855EF2" w14:textId="77777777" w:rsidR="00E70B7D" w:rsidRPr="004A71F8" w:rsidRDefault="00E70B7D" w:rsidP="005D738C">
      <w:pPr>
        <w:spacing w:before="120" w:line="40" w:lineRule="atLeast"/>
        <w:jc w:val="both"/>
        <w:textAlignment w:val="baseline"/>
        <w:rPr>
          <w:rFonts w:asciiTheme="minorHAnsi" w:eastAsia="Times New Roman" w:hAnsiTheme="minorHAnsi" w:cstheme="minorHAnsi"/>
          <w:color w:val="000000"/>
          <w:spacing w:val="-1"/>
        </w:rPr>
      </w:pPr>
      <w:r w:rsidRPr="004A71F8">
        <w:rPr>
          <w:rFonts w:asciiTheme="minorHAnsi" w:eastAsia="Times New Roman" w:hAnsiTheme="minorHAnsi" w:cstheme="minorHAnsi"/>
          <w:color w:val="000000"/>
          <w:spacing w:val="-1"/>
          <w:bdr w:val="nil"/>
          <w:lang w:val="en-GB"/>
        </w:rPr>
        <w:t>In this connection, there will have to be as many electoral laws as the number of constitutional positions designated through direct election of the college of voters and to which the referendum shall be added.</w:t>
      </w:r>
    </w:p>
    <w:p w14:paraId="3298439B" w14:textId="77777777" w:rsidR="00E70B7D" w:rsidRPr="004A71F8" w:rsidRDefault="00E70B7D" w:rsidP="005D738C">
      <w:pPr>
        <w:spacing w:before="120" w:line="40" w:lineRule="atLeast"/>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It is wise however to entrust the same set of bodies with the juridical and material operations that are necessary for the smooth development of the respective processes, without prejudice to the contentious challenges of the acts that they commit in the exercise of their legal powers.</w:t>
      </w:r>
    </w:p>
    <w:p w14:paraId="1666550C" w14:textId="77777777" w:rsidR="00E70B7D" w:rsidRPr="004A71F8" w:rsidRDefault="00E70B7D" w:rsidP="005D738C">
      <w:pPr>
        <w:spacing w:before="120" w:line="40" w:lineRule="atLeast"/>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As regards the electoral acts, such </w:t>
      </w:r>
      <w:r w:rsidR="002941DC" w:rsidRPr="004A71F8">
        <w:rPr>
          <w:rFonts w:asciiTheme="minorHAnsi" w:eastAsia="Times New Roman" w:hAnsiTheme="minorHAnsi" w:cstheme="minorHAnsi"/>
          <w:color w:val="000000"/>
          <w:bdr w:val="nil"/>
          <w:lang w:val="en-GB"/>
        </w:rPr>
        <w:t>powers</w:t>
      </w:r>
      <w:r w:rsidRPr="004A71F8">
        <w:rPr>
          <w:rFonts w:asciiTheme="minorHAnsi" w:eastAsia="Times New Roman" w:hAnsiTheme="minorHAnsi" w:cstheme="minorHAnsi"/>
          <w:color w:val="000000"/>
          <w:bdr w:val="nil"/>
          <w:lang w:val="en-GB"/>
        </w:rPr>
        <w:t xml:space="preserve"> are divided into the typical stages which compose the process, such as:</w:t>
      </w:r>
    </w:p>
    <w:p w14:paraId="6ED968A0" w14:textId="77777777" w:rsidR="00E70B7D" w:rsidRPr="004A71F8" w:rsidRDefault="00E70B7D" w:rsidP="005D738C">
      <w:pPr>
        <w:pStyle w:val="ListParagraph"/>
        <w:spacing w:before="120" w:line="40" w:lineRule="atLeast"/>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3"/>
          <w:bdr w:val="nil"/>
          <w:lang w:val="en-GB"/>
        </w:rPr>
        <w:t>-  The presentation of candidacies;</w:t>
      </w:r>
    </w:p>
    <w:p w14:paraId="258FB5F7" w14:textId="77777777" w:rsidR="00E70B7D" w:rsidRPr="004A71F8" w:rsidRDefault="00E70B7D" w:rsidP="005D738C">
      <w:pPr>
        <w:pStyle w:val="ListParagraph"/>
        <w:spacing w:before="120" w:line="40" w:lineRule="atLeast"/>
        <w:textAlignment w:val="baseline"/>
        <w:rPr>
          <w:rFonts w:asciiTheme="minorHAnsi" w:eastAsia="Times New Roman" w:hAnsiTheme="minorHAnsi" w:cstheme="minorHAnsi"/>
          <w:color w:val="000000"/>
          <w:spacing w:val="-4"/>
        </w:rPr>
      </w:pPr>
      <w:r w:rsidRPr="004A71F8">
        <w:rPr>
          <w:rFonts w:asciiTheme="minorHAnsi" w:eastAsia="Times New Roman" w:hAnsiTheme="minorHAnsi" w:cstheme="minorHAnsi"/>
          <w:color w:val="000000"/>
          <w:spacing w:val="-4"/>
          <w:bdr w:val="nil"/>
          <w:lang w:val="en-GB"/>
        </w:rPr>
        <w:t xml:space="preserve">- </w:t>
      </w:r>
      <w:r w:rsidR="00086B2D" w:rsidRPr="004A71F8">
        <w:rPr>
          <w:rFonts w:asciiTheme="minorHAnsi" w:eastAsia="Times New Roman" w:hAnsiTheme="minorHAnsi" w:cstheme="minorHAnsi"/>
          <w:color w:val="000000"/>
          <w:spacing w:val="-4"/>
          <w:bdr w:val="nil"/>
          <w:lang w:val="en-GB"/>
        </w:rPr>
        <w:t xml:space="preserve"> </w:t>
      </w:r>
      <w:r w:rsidRPr="004A71F8">
        <w:rPr>
          <w:rFonts w:asciiTheme="minorHAnsi" w:eastAsia="Times New Roman" w:hAnsiTheme="minorHAnsi" w:cstheme="minorHAnsi"/>
          <w:color w:val="000000"/>
          <w:spacing w:val="-4"/>
          <w:bdr w:val="nil"/>
          <w:lang w:val="en-GB"/>
        </w:rPr>
        <w:t xml:space="preserve">The setting-up and follow-up of ballot centres; </w:t>
      </w:r>
    </w:p>
    <w:p w14:paraId="154497AE" w14:textId="77777777" w:rsidR="00E70B7D" w:rsidRPr="004A71F8" w:rsidRDefault="00E70B7D" w:rsidP="005D738C">
      <w:pPr>
        <w:pStyle w:val="ListParagraph"/>
        <w:spacing w:before="120" w:line="40" w:lineRule="atLeast"/>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The electoral campaign and corresponding propaganda activities;</w:t>
      </w:r>
    </w:p>
    <w:p w14:paraId="037BA49D" w14:textId="77777777" w:rsidR="00E70B7D" w:rsidRPr="004A71F8" w:rsidRDefault="00E70B7D" w:rsidP="005D738C">
      <w:pPr>
        <w:pStyle w:val="ListParagraph"/>
        <w:spacing w:before="120" w:line="40" w:lineRule="atLeast"/>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The voting itself;</w:t>
      </w:r>
    </w:p>
    <w:p w14:paraId="3966C991" w14:textId="77777777" w:rsidR="00E70B7D" w:rsidRPr="004A71F8" w:rsidRDefault="00E70B7D" w:rsidP="005D738C">
      <w:pPr>
        <w:pStyle w:val="ListParagraph"/>
        <w:spacing w:before="120" w:line="40" w:lineRule="atLeast"/>
        <w:textAlignment w:val="baseline"/>
        <w:rPr>
          <w:rFonts w:asciiTheme="minorHAnsi" w:eastAsia="Times New Roman" w:hAnsiTheme="minorHAnsi" w:cstheme="minorHAnsi"/>
          <w:color w:val="000000"/>
          <w:spacing w:val="1"/>
        </w:rPr>
      </w:pPr>
      <w:r w:rsidRPr="004A71F8">
        <w:rPr>
          <w:rFonts w:asciiTheme="minorHAnsi" w:eastAsia="Times New Roman" w:hAnsiTheme="minorHAnsi" w:cstheme="minorHAnsi"/>
          <w:color w:val="000000"/>
          <w:spacing w:val="1"/>
          <w:bdr w:val="nil"/>
          <w:lang w:val="en-GB"/>
        </w:rPr>
        <w:t>-  The counting of votes and tabulation of results.</w:t>
      </w:r>
    </w:p>
    <w:p w14:paraId="374F91CC" w14:textId="77777777" w:rsidR="00E70B7D" w:rsidRPr="004A71F8" w:rsidRDefault="00E70B7D" w:rsidP="005D738C">
      <w:pPr>
        <w:spacing w:before="120" w:line="40" w:lineRule="atLeast"/>
        <w:jc w:val="both"/>
        <w:textAlignment w:val="baseline"/>
        <w:rPr>
          <w:rFonts w:asciiTheme="minorHAnsi" w:eastAsia="Times New Roman" w:hAnsiTheme="minorHAnsi" w:cstheme="minorHAnsi"/>
          <w:color w:val="000000"/>
          <w:spacing w:val="-2"/>
        </w:rPr>
      </w:pPr>
      <w:r w:rsidRPr="004A71F8">
        <w:rPr>
          <w:rFonts w:asciiTheme="minorHAnsi" w:eastAsia="Times New Roman" w:hAnsiTheme="minorHAnsi" w:cstheme="minorHAnsi"/>
          <w:color w:val="000000"/>
          <w:spacing w:val="-2"/>
          <w:bdr w:val="nil"/>
          <w:lang w:val="en-GB"/>
        </w:rPr>
        <w:t>The National Election Commission established by the present law with a permanent character is vested with essentially monitoring functions and is strengthened both in its composition and powers as compared to its predecessor which, under the same designation, supervised the elections for suco chiefs and suco councils. The National Election Commission also possesses its own budget and a secretariat, resulting in the strengthening of its autonomy and independence. Precisely because it is the electoral administration’s executive body, it cannot be outside of the purview of the ministry responsible for the respective area, as the Government is the superior body of the Public Administration with adequate financial and material resources to maintain it. The Technical Secretariat for Election Administration has mainly administrative, organizational, and consultative powers.</w:t>
      </w:r>
    </w:p>
    <w:p w14:paraId="02991BF3" w14:textId="77777777" w:rsidR="00E70B7D" w:rsidRPr="004A71F8" w:rsidRDefault="00E70B7D" w:rsidP="005D738C">
      <w:pPr>
        <w:spacing w:before="120" w:line="40" w:lineRule="atLeast"/>
        <w:jc w:val="both"/>
        <w:textAlignment w:val="baseline"/>
        <w:rPr>
          <w:rFonts w:asciiTheme="minorHAnsi" w:eastAsia="Times New Roman" w:hAnsiTheme="minorHAnsi" w:cstheme="minorHAnsi"/>
          <w:color w:val="000000"/>
          <w:spacing w:val="-4"/>
        </w:rPr>
      </w:pPr>
      <w:r w:rsidRPr="004A71F8">
        <w:rPr>
          <w:rFonts w:asciiTheme="minorHAnsi" w:eastAsia="Times New Roman" w:hAnsiTheme="minorHAnsi" w:cstheme="minorHAnsi"/>
          <w:color w:val="000000"/>
          <w:spacing w:val="-4"/>
          <w:bdr w:val="nil"/>
          <w:lang w:val="en-GB"/>
        </w:rPr>
        <w:t xml:space="preserve">As regards polling centres and vote tabulation centres, although their intervention is limited to typical stages of the electoral process (respectively the voting, the counting of votes, and the tabulation of results), they should deserve a particular mention in the present law for reasons of accommodating and systematizing the subject matters and for clarifying the area of intervention for electoral agents, which are considered, </w:t>
      </w:r>
      <w:proofErr w:type="spellStart"/>
      <w:r w:rsidRPr="004A71F8">
        <w:rPr>
          <w:rFonts w:asciiTheme="minorHAnsi" w:eastAsia="Times New Roman" w:hAnsiTheme="minorHAnsi" w:cstheme="minorHAnsi"/>
          <w:i/>
          <w:iCs/>
          <w:color w:val="000000"/>
          <w:spacing w:val="-4"/>
          <w:bdr w:val="nil"/>
          <w:lang w:val="en-GB"/>
        </w:rPr>
        <w:t>lato</w:t>
      </w:r>
      <w:proofErr w:type="spellEnd"/>
      <w:r w:rsidRPr="004A71F8">
        <w:rPr>
          <w:rFonts w:asciiTheme="minorHAnsi" w:eastAsia="Times New Roman" w:hAnsiTheme="minorHAnsi" w:cstheme="minorHAnsi"/>
          <w:i/>
          <w:iCs/>
          <w:color w:val="000000"/>
          <w:spacing w:val="-4"/>
          <w:bdr w:val="nil"/>
          <w:lang w:val="en-GB"/>
        </w:rPr>
        <w:t xml:space="preserve"> </w:t>
      </w:r>
      <w:proofErr w:type="spellStart"/>
      <w:r w:rsidRPr="004A71F8">
        <w:rPr>
          <w:rFonts w:asciiTheme="minorHAnsi" w:eastAsia="Times New Roman" w:hAnsiTheme="minorHAnsi" w:cstheme="minorHAnsi"/>
          <w:i/>
          <w:iCs/>
          <w:color w:val="000000"/>
          <w:spacing w:val="-4"/>
          <w:bdr w:val="nil"/>
          <w:lang w:val="en-GB"/>
        </w:rPr>
        <w:t>sensu</w:t>
      </w:r>
      <w:proofErr w:type="spellEnd"/>
      <w:r w:rsidRPr="004A71F8">
        <w:rPr>
          <w:rFonts w:asciiTheme="minorHAnsi" w:eastAsia="Times New Roman" w:hAnsiTheme="minorHAnsi" w:cstheme="minorHAnsi"/>
          <w:color w:val="000000"/>
          <w:spacing w:val="-4"/>
          <w:bdr w:val="nil"/>
          <w:lang w:val="en-GB"/>
        </w:rPr>
        <w:t xml:space="preserve">, as everyone that institutionally participates in the organization of an election but is not a voter. </w:t>
      </w:r>
    </w:p>
    <w:p w14:paraId="46D1EEC7" w14:textId="77777777" w:rsidR="00E70B7D" w:rsidRPr="004A71F8" w:rsidRDefault="00E70B7D" w:rsidP="005D738C">
      <w:pPr>
        <w:spacing w:before="120" w:line="40" w:lineRule="atLeast"/>
        <w:jc w:val="both"/>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1"/>
          <w:bdr w:val="nil"/>
          <w:lang w:val="en-GB"/>
        </w:rPr>
        <w:t xml:space="preserve">On a different note, as an eventual stage of the electoral procedure, the jurisdictional control of impeachable acts announced by the electoral administrative bodies should, by constitutional </w:t>
      </w:r>
      <w:r w:rsidRPr="004A71F8">
        <w:rPr>
          <w:rFonts w:asciiTheme="minorHAnsi" w:eastAsia="Times New Roman" w:hAnsiTheme="minorHAnsi" w:cstheme="minorHAnsi"/>
          <w:color w:val="000000"/>
          <w:spacing w:val="-1"/>
          <w:bdr w:val="nil"/>
          <w:lang w:val="en-GB"/>
        </w:rPr>
        <w:lastRenderedPageBreak/>
        <w:t>imposition, be the responsibility of the courts. It is incumbent upon the courts to, at last resort, examine and decide on the regularity and validity of the acts of the electoral process and to validate and proclaim the final results of each election.</w:t>
      </w:r>
    </w:p>
    <w:p w14:paraId="7EC2164B" w14:textId="77777777" w:rsidR="00E70B7D" w:rsidRPr="004A71F8" w:rsidRDefault="00E70B7D" w:rsidP="005D738C">
      <w:pPr>
        <w:spacing w:before="120" w:line="40" w:lineRule="atLeast"/>
        <w:jc w:val="both"/>
        <w:textAlignment w:val="baseline"/>
        <w:rPr>
          <w:rFonts w:asciiTheme="minorHAnsi" w:eastAsia="Times New Roman" w:hAnsiTheme="minorHAnsi" w:cstheme="minorHAnsi"/>
          <w:color w:val="000000"/>
          <w:spacing w:val="-4"/>
        </w:rPr>
      </w:pPr>
      <w:r w:rsidRPr="004A71F8">
        <w:rPr>
          <w:rFonts w:asciiTheme="minorHAnsi" w:eastAsia="Times New Roman" w:hAnsiTheme="minorHAnsi" w:cstheme="minorHAnsi"/>
          <w:color w:val="000000"/>
          <w:spacing w:val="-4"/>
          <w:bdr w:val="nil"/>
          <w:lang w:val="en-GB"/>
        </w:rPr>
        <w:t>Thus, under articles 65.2, 65.5, 65.6, article 66.5, article 95.2 h), and article 126.2 b) of the Constitution of the Republic, the National Parliament enacts the following that shall have the force of law:</w:t>
      </w:r>
    </w:p>
    <w:p w14:paraId="76DE2F75" w14:textId="77777777" w:rsidR="002941DC" w:rsidRPr="004A71F8" w:rsidRDefault="002941DC" w:rsidP="005D738C">
      <w:pPr>
        <w:spacing w:before="120" w:line="40" w:lineRule="atLeast"/>
        <w:jc w:val="center"/>
        <w:textAlignment w:val="baseline"/>
        <w:rPr>
          <w:rFonts w:asciiTheme="minorHAnsi" w:eastAsia="Times New Roman" w:hAnsiTheme="minorHAnsi" w:cstheme="minorHAnsi"/>
          <w:b/>
          <w:bCs/>
          <w:color w:val="000000"/>
          <w:spacing w:val="-6"/>
          <w:bdr w:val="nil"/>
          <w:lang w:val="en-GB"/>
        </w:rPr>
      </w:pPr>
    </w:p>
    <w:p w14:paraId="44CF9137" w14:textId="77777777" w:rsidR="002941DC" w:rsidRPr="004A71F8" w:rsidRDefault="002941DC" w:rsidP="005D738C">
      <w:pPr>
        <w:spacing w:before="120" w:line="40" w:lineRule="atLeast"/>
        <w:jc w:val="center"/>
        <w:textAlignment w:val="baseline"/>
        <w:rPr>
          <w:rFonts w:asciiTheme="minorHAnsi" w:eastAsia="Times New Roman" w:hAnsiTheme="minorHAnsi" w:cstheme="minorHAnsi"/>
          <w:b/>
          <w:bCs/>
          <w:color w:val="000000"/>
          <w:spacing w:val="-6"/>
          <w:bdr w:val="nil"/>
          <w:lang w:val="en-GB"/>
        </w:rPr>
      </w:pPr>
    </w:p>
    <w:p w14:paraId="6A02D29B"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6"/>
        </w:rPr>
      </w:pPr>
      <w:r w:rsidRPr="004A71F8">
        <w:rPr>
          <w:rFonts w:asciiTheme="minorHAnsi" w:eastAsia="Times New Roman" w:hAnsiTheme="minorHAnsi" w:cstheme="minorHAnsi"/>
          <w:b/>
          <w:bCs/>
          <w:color w:val="000000"/>
          <w:spacing w:val="-6"/>
          <w:bdr w:val="nil"/>
          <w:lang w:val="en-GB"/>
        </w:rPr>
        <w:t>Title I</w:t>
      </w:r>
    </w:p>
    <w:p w14:paraId="0956662B"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3"/>
        </w:rPr>
      </w:pPr>
      <w:r w:rsidRPr="004A71F8">
        <w:rPr>
          <w:rFonts w:asciiTheme="minorHAnsi" w:eastAsia="Times New Roman" w:hAnsiTheme="minorHAnsi" w:cstheme="minorHAnsi"/>
          <w:b/>
          <w:bCs/>
          <w:color w:val="000000"/>
          <w:spacing w:val="-3"/>
          <w:bdr w:val="nil"/>
          <w:lang w:val="en-GB"/>
        </w:rPr>
        <w:t>Scope and general principles</w:t>
      </w:r>
    </w:p>
    <w:p w14:paraId="529A3BA3"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2"/>
        </w:rPr>
      </w:pPr>
      <w:r w:rsidRPr="004A71F8">
        <w:rPr>
          <w:rFonts w:asciiTheme="minorHAnsi" w:eastAsia="Times New Roman" w:hAnsiTheme="minorHAnsi" w:cstheme="minorHAnsi"/>
          <w:b/>
          <w:bCs/>
          <w:color w:val="000000"/>
          <w:spacing w:val="-2"/>
          <w:bdr w:val="nil"/>
          <w:lang w:val="en-GB"/>
        </w:rPr>
        <w:t>Article 1</w:t>
      </w:r>
    </w:p>
    <w:p w14:paraId="01EEC904"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5"/>
        </w:rPr>
      </w:pPr>
      <w:r w:rsidRPr="004A71F8">
        <w:rPr>
          <w:rFonts w:asciiTheme="minorHAnsi" w:eastAsia="Times New Roman" w:hAnsiTheme="minorHAnsi" w:cstheme="minorHAnsi"/>
          <w:b/>
          <w:bCs/>
          <w:color w:val="000000"/>
          <w:spacing w:val="-5"/>
          <w:bdr w:val="nil"/>
          <w:lang w:val="en-GB"/>
        </w:rPr>
        <w:t xml:space="preserve">Electoral Administrative Bodies </w:t>
      </w:r>
    </w:p>
    <w:p w14:paraId="40A2480A" w14:textId="77777777" w:rsidR="00E70B7D" w:rsidRPr="004A71F8" w:rsidRDefault="00E70B7D" w:rsidP="005D738C">
      <w:pPr>
        <w:spacing w:before="120" w:line="40" w:lineRule="atLeast"/>
        <w:textAlignment w:val="baseline"/>
        <w:rPr>
          <w:rFonts w:asciiTheme="minorHAnsi" w:eastAsia="Times New Roman" w:hAnsiTheme="minorHAnsi" w:cstheme="minorHAnsi"/>
          <w:color w:val="000000"/>
          <w:spacing w:val="-1"/>
        </w:rPr>
      </w:pPr>
      <w:r w:rsidRPr="004A71F8">
        <w:rPr>
          <w:rFonts w:asciiTheme="minorHAnsi" w:eastAsia="Times New Roman" w:hAnsiTheme="minorHAnsi" w:cstheme="minorHAnsi"/>
          <w:color w:val="000000"/>
          <w:spacing w:val="-1"/>
          <w:bdr w:val="nil"/>
          <w:lang w:val="en-GB"/>
        </w:rPr>
        <w:t xml:space="preserve">The electoral administrative bodies are: </w:t>
      </w:r>
    </w:p>
    <w:p w14:paraId="2CB27A35" w14:textId="77777777" w:rsidR="00E70B7D" w:rsidRPr="004A71F8" w:rsidRDefault="00E70B7D" w:rsidP="005D738C">
      <w:pPr>
        <w:numPr>
          <w:ilvl w:val="0"/>
          <w:numId w:val="16"/>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The National Election Commission, hereinafter referred to as “CNE”;</w:t>
      </w:r>
    </w:p>
    <w:p w14:paraId="5607142D" w14:textId="77777777" w:rsidR="00E70B7D" w:rsidRPr="004A71F8" w:rsidRDefault="00E70B7D" w:rsidP="005D738C">
      <w:pPr>
        <w:numPr>
          <w:ilvl w:val="0"/>
          <w:numId w:val="16"/>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The Technical Secretariat for Election Administration, hereinafter referred to as “STAE”;</w:t>
      </w:r>
    </w:p>
    <w:p w14:paraId="689DE2C7" w14:textId="77777777" w:rsidR="00E70B7D" w:rsidRPr="004A71F8" w:rsidRDefault="00E70B7D" w:rsidP="005D738C">
      <w:pPr>
        <w:numPr>
          <w:ilvl w:val="0"/>
          <w:numId w:val="16"/>
        </w:numPr>
        <w:spacing w:before="120" w:line="40" w:lineRule="atLeast"/>
        <w:ind w:left="288" w:hanging="288"/>
        <w:jc w:val="both"/>
        <w:textAlignment w:val="baseline"/>
        <w:rPr>
          <w:rFonts w:asciiTheme="minorHAnsi" w:eastAsia="Times New Roman" w:hAnsiTheme="minorHAnsi" w:cstheme="minorHAnsi"/>
          <w:color w:val="000000"/>
          <w:spacing w:val="1"/>
        </w:rPr>
      </w:pPr>
      <w:r w:rsidRPr="004A71F8">
        <w:rPr>
          <w:rFonts w:asciiTheme="minorHAnsi" w:eastAsia="Times New Roman" w:hAnsiTheme="minorHAnsi" w:cstheme="minorHAnsi"/>
          <w:color w:val="000000"/>
          <w:spacing w:val="1"/>
          <w:bdr w:val="nil"/>
          <w:lang w:val="en-GB"/>
        </w:rPr>
        <w:t>[</w:t>
      </w:r>
      <w:r w:rsidRPr="004A71F8">
        <w:rPr>
          <w:rFonts w:asciiTheme="minorHAnsi" w:eastAsia="Times New Roman" w:hAnsiTheme="minorHAnsi" w:cstheme="minorHAnsi"/>
          <w:i/>
          <w:iCs/>
          <w:color w:val="000000"/>
          <w:spacing w:val="1"/>
          <w:bdr w:val="nil"/>
          <w:lang w:val="en-GB"/>
        </w:rPr>
        <w:t>Repealed</w:t>
      </w:r>
      <w:r w:rsidRPr="004A71F8">
        <w:rPr>
          <w:rFonts w:asciiTheme="minorHAnsi" w:eastAsia="Times New Roman" w:hAnsiTheme="minorHAnsi" w:cstheme="minorHAnsi"/>
          <w:color w:val="000000"/>
          <w:spacing w:val="1"/>
          <w:bdr w:val="nil"/>
          <w:lang w:val="en-GB"/>
        </w:rPr>
        <w:t>];</w:t>
      </w:r>
    </w:p>
    <w:p w14:paraId="0C11E3BB" w14:textId="77777777" w:rsidR="00E70B7D" w:rsidRPr="004A71F8" w:rsidRDefault="00E70B7D" w:rsidP="005D738C">
      <w:pPr>
        <w:numPr>
          <w:ilvl w:val="0"/>
          <w:numId w:val="16"/>
        </w:numPr>
        <w:spacing w:before="120" w:line="40" w:lineRule="atLeast"/>
        <w:ind w:left="288" w:hanging="288"/>
        <w:jc w:val="both"/>
        <w:textAlignment w:val="baseline"/>
        <w:rPr>
          <w:rFonts w:asciiTheme="minorHAnsi" w:eastAsia="Times New Roman" w:hAnsiTheme="minorHAnsi" w:cstheme="minorHAnsi"/>
          <w:color w:val="000000"/>
          <w:spacing w:val="1"/>
        </w:rPr>
      </w:pPr>
      <w:r w:rsidRPr="004A71F8">
        <w:rPr>
          <w:rFonts w:asciiTheme="minorHAnsi" w:eastAsia="Times New Roman" w:hAnsiTheme="minorHAnsi" w:cstheme="minorHAnsi"/>
          <w:color w:val="000000"/>
          <w:spacing w:val="1"/>
          <w:bdr w:val="nil"/>
          <w:lang w:val="en-GB"/>
        </w:rPr>
        <w:t>[</w:t>
      </w:r>
      <w:r w:rsidRPr="004A71F8">
        <w:rPr>
          <w:rFonts w:asciiTheme="minorHAnsi" w:eastAsia="Times New Roman" w:hAnsiTheme="minorHAnsi" w:cstheme="minorHAnsi"/>
          <w:i/>
          <w:iCs/>
          <w:color w:val="000000"/>
          <w:spacing w:val="1"/>
          <w:bdr w:val="nil"/>
          <w:lang w:val="en-GB"/>
        </w:rPr>
        <w:t>Repealed</w:t>
      </w:r>
      <w:r w:rsidRPr="004A71F8">
        <w:rPr>
          <w:rFonts w:asciiTheme="minorHAnsi" w:eastAsia="Times New Roman" w:hAnsiTheme="minorHAnsi" w:cstheme="minorHAnsi"/>
          <w:color w:val="000000"/>
          <w:spacing w:val="1"/>
          <w:bdr w:val="nil"/>
          <w:lang w:val="en-GB"/>
        </w:rPr>
        <w:t>].</w:t>
      </w:r>
    </w:p>
    <w:p w14:paraId="255A44F1"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2"/>
        </w:rPr>
      </w:pPr>
      <w:r w:rsidRPr="004A71F8">
        <w:rPr>
          <w:rFonts w:asciiTheme="minorHAnsi" w:eastAsia="Times New Roman" w:hAnsiTheme="minorHAnsi" w:cstheme="minorHAnsi"/>
          <w:b/>
          <w:bCs/>
          <w:color w:val="000000"/>
          <w:spacing w:val="-2"/>
          <w:bdr w:val="nil"/>
          <w:lang w:val="en-GB"/>
        </w:rPr>
        <w:t>Article 2</w:t>
      </w:r>
    </w:p>
    <w:p w14:paraId="13139A62"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1"/>
        </w:rPr>
      </w:pPr>
      <w:r w:rsidRPr="004A71F8">
        <w:rPr>
          <w:rFonts w:asciiTheme="minorHAnsi" w:eastAsia="Times New Roman" w:hAnsiTheme="minorHAnsi" w:cstheme="minorHAnsi"/>
          <w:b/>
          <w:bCs/>
          <w:color w:val="000000"/>
          <w:spacing w:val="-1"/>
          <w:bdr w:val="nil"/>
          <w:lang w:val="en-GB"/>
        </w:rPr>
        <w:t>General tasks</w:t>
      </w:r>
    </w:p>
    <w:p w14:paraId="72166A5B" w14:textId="77777777" w:rsidR="00E70B7D" w:rsidRPr="004A71F8" w:rsidRDefault="00E70B7D" w:rsidP="005D738C">
      <w:pPr>
        <w:numPr>
          <w:ilvl w:val="0"/>
          <w:numId w:val="17"/>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The electoral administrative bodies perform tasks regarding any election of sovereignty bodies subject to election, of local authorities, suco bodies and referenda. </w:t>
      </w:r>
    </w:p>
    <w:p w14:paraId="60FB0D35" w14:textId="77777777" w:rsidR="00E70B7D" w:rsidRPr="004A71F8" w:rsidRDefault="00E70B7D" w:rsidP="005D738C">
      <w:pPr>
        <w:numPr>
          <w:ilvl w:val="0"/>
          <w:numId w:val="17"/>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Electoral administrative bodies shall be bound by the principle of strict impartiality and objectivity in the exercise of their </w:t>
      </w:r>
      <w:r w:rsidR="002941DC" w:rsidRPr="004A71F8">
        <w:rPr>
          <w:rFonts w:asciiTheme="minorHAnsi" w:eastAsia="Times New Roman" w:hAnsiTheme="minorHAnsi" w:cstheme="minorHAnsi"/>
          <w:color w:val="000000"/>
          <w:bdr w:val="nil"/>
          <w:lang w:val="en-GB"/>
        </w:rPr>
        <w:t>tasks</w:t>
      </w:r>
      <w:r w:rsidRPr="004A71F8">
        <w:rPr>
          <w:rFonts w:asciiTheme="minorHAnsi" w:eastAsia="Times New Roman" w:hAnsiTheme="minorHAnsi" w:cstheme="minorHAnsi"/>
          <w:color w:val="000000"/>
          <w:bdr w:val="nil"/>
          <w:lang w:val="en-GB"/>
        </w:rPr>
        <w:t>.</w:t>
      </w:r>
    </w:p>
    <w:p w14:paraId="1A3696AE"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2"/>
        </w:rPr>
      </w:pPr>
      <w:r w:rsidRPr="004A71F8">
        <w:rPr>
          <w:rFonts w:asciiTheme="minorHAnsi" w:eastAsia="Times New Roman" w:hAnsiTheme="minorHAnsi" w:cstheme="minorHAnsi"/>
          <w:b/>
          <w:bCs/>
          <w:color w:val="000000"/>
          <w:spacing w:val="-2"/>
          <w:bdr w:val="nil"/>
          <w:lang w:val="en-GB"/>
        </w:rPr>
        <w:t>Article 3</w:t>
      </w:r>
    </w:p>
    <w:p w14:paraId="3B3F3E52"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4"/>
        </w:rPr>
      </w:pPr>
      <w:r w:rsidRPr="004A71F8">
        <w:rPr>
          <w:rFonts w:asciiTheme="minorHAnsi" w:eastAsia="Times New Roman" w:hAnsiTheme="minorHAnsi" w:cstheme="minorHAnsi"/>
          <w:b/>
          <w:bCs/>
          <w:color w:val="000000"/>
          <w:spacing w:val="-4"/>
          <w:bdr w:val="nil"/>
          <w:lang w:val="en-GB"/>
        </w:rPr>
        <w:t>Ability to appeal of electoral administration acts</w:t>
      </w:r>
    </w:p>
    <w:p w14:paraId="0446909B" w14:textId="77777777" w:rsidR="00E70B7D" w:rsidRPr="004A71F8" w:rsidRDefault="00E70B7D" w:rsidP="005D738C">
      <w:pPr>
        <w:spacing w:before="120" w:line="40" w:lineRule="atLeast"/>
        <w:jc w:val="both"/>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3"/>
          <w:bdr w:val="nil"/>
          <w:lang w:val="en-GB"/>
        </w:rPr>
        <w:t>Appeals against decisions made by electoral administrative bodies within their powers shall be filed with the Supreme Court of Justice, hereinafter referred to as “STJ”, under the terms and conditions provided for in the law and regulations governing the respective election or referendum.</w:t>
      </w:r>
    </w:p>
    <w:p w14:paraId="2226425B" w14:textId="77777777" w:rsidR="002941DC" w:rsidRPr="004A71F8" w:rsidRDefault="002941DC" w:rsidP="005D738C">
      <w:pPr>
        <w:spacing w:before="120" w:line="40" w:lineRule="atLeast"/>
        <w:jc w:val="center"/>
        <w:textAlignment w:val="baseline"/>
        <w:rPr>
          <w:rFonts w:asciiTheme="minorHAnsi" w:eastAsia="Times New Roman" w:hAnsiTheme="minorHAnsi" w:cstheme="minorHAnsi"/>
          <w:b/>
          <w:bCs/>
          <w:color w:val="000000"/>
          <w:spacing w:val="-2"/>
          <w:bdr w:val="nil"/>
          <w:lang w:val="en-GB"/>
        </w:rPr>
      </w:pPr>
    </w:p>
    <w:p w14:paraId="30CC71CE"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2"/>
        </w:rPr>
      </w:pPr>
      <w:r w:rsidRPr="004A71F8">
        <w:rPr>
          <w:rFonts w:asciiTheme="minorHAnsi" w:eastAsia="Times New Roman" w:hAnsiTheme="minorHAnsi" w:cstheme="minorHAnsi"/>
          <w:b/>
          <w:bCs/>
          <w:color w:val="000000"/>
          <w:spacing w:val="-2"/>
          <w:bdr w:val="nil"/>
          <w:lang w:val="en-GB"/>
        </w:rPr>
        <w:t>Title II</w:t>
      </w:r>
    </w:p>
    <w:p w14:paraId="2E36B006"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3"/>
        </w:rPr>
      </w:pPr>
      <w:r w:rsidRPr="004A71F8">
        <w:rPr>
          <w:rFonts w:asciiTheme="minorHAnsi" w:eastAsia="Times New Roman" w:hAnsiTheme="minorHAnsi" w:cstheme="minorHAnsi"/>
          <w:b/>
          <w:bCs/>
          <w:color w:val="000000"/>
          <w:spacing w:val="-3"/>
          <w:bdr w:val="nil"/>
          <w:lang w:val="en-GB"/>
        </w:rPr>
        <w:t>National Election Commission</w:t>
      </w:r>
    </w:p>
    <w:p w14:paraId="030B94E6"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3"/>
        </w:rPr>
      </w:pPr>
      <w:r w:rsidRPr="004A71F8">
        <w:rPr>
          <w:rFonts w:asciiTheme="minorHAnsi" w:eastAsia="Times New Roman" w:hAnsiTheme="minorHAnsi" w:cstheme="minorHAnsi"/>
          <w:b/>
          <w:bCs/>
          <w:color w:val="000000"/>
          <w:spacing w:val="-3"/>
          <w:bdr w:val="nil"/>
          <w:lang w:val="en-GB"/>
        </w:rPr>
        <w:t>Chapter I</w:t>
      </w:r>
    </w:p>
    <w:p w14:paraId="6E5BF04D"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4"/>
        </w:rPr>
      </w:pPr>
      <w:r w:rsidRPr="004A71F8">
        <w:rPr>
          <w:rFonts w:asciiTheme="minorHAnsi" w:eastAsia="Times New Roman" w:hAnsiTheme="minorHAnsi" w:cstheme="minorHAnsi"/>
          <w:b/>
          <w:bCs/>
          <w:color w:val="000000"/>
          <w:spacing w:val="-4"/>
          <w:bdr w:val="nil"/>
          <w:lang w:val="en-GB"/>
        </w:rPr>
        <w:t>Nature and composition</w:t>
      </w:r>
    </w:p>
    <w:p w14:paraId="581EB561" w14:textId="77777777" w:rsidR="002941DC" w:rsidRPr="004A71F8" w:rsidRDefault="002941DC" w:rsidP="005D738C">
      <w:pPr>
        <w:spacing w:before="120" w:line="40" w:lineRule="atLeast"/>
        <w:jc w:val="center"/>
        <w:textAlignment w:val="baseline"/>
        <w:rPr>
          <w:rFonts w:asciiTheme="minorHAnsi" w:eastAsia="Times New Roman" w:hAnsiTheme="minorHAnsi" w:cstheme="minorHAnsi"/>
          <w:b/>
          <w:bCs/>
          <w:color w:val="000000"/>
          <w:spacing w:val="-2"/>
          <w:bdr w:val="nil"/>
          <w:lang w:val="en-GB"/>
        </w:rPr>
      </w:pPr>
    </w:p>
    <w:p w14:paraId="2D21414D"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2"/>
        </w:rPr>
      </w:pPr>
      <w:r w:rsidRPr="004A71F8">
        <w:rPr>
          <w:rFonts w:asciiTheme="minorHAnsi" w:eastAsia="Times New Roman" w:hAnsiTheme="minorHAnsi" w:cstheme="minorHAnsi"/>
          <w:b/>
          <w:bCs/>
          <w:color w:val="000000"/>
          <w:spacing w:val="-2"/>
          <w:bdr w:val="nil"/>
          <w:lang w:val="en-GB"/>
        </w:rPr>
        <w:t>Article 4</w:t>
      </w:r>
    </w:p>
    <w:p w14:paraId="6FD2F27F"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2"/>
        </w:rPr>
      </w:pPr>
      <w:r w:rsidRPr="004A71F8">
        <w:rPr>
          <w:rFonts w:asciiTheme="minorHAnsi" w:eastAsia="Times New Roman" w:hAnsiTheme="minorHAnsi" w:cstheme="minorHAnsi"/>
          <w:b/>
          <w:bCs/>
          <w:color w:val="000000"/>
          <w:spacing w:val="-2"/>
          <w:bdr w:val="nil"/>
          <w:lang w:val="en-GB"/>
        </w:rPr>
        <w:t>Definition and tasks</w:t>
      </w:r>
    </w:p>
    <w:p w14:paraId="0AADF5F0" w14:textId="77777777" w:rsidR="00E70B7D" w:rsidRPr="004A71F8" w:rsidRDefault="00E70B7D" w:rsidP="002941DC">
      <w:pPr>
        <w:spacing w:before="120" w:line="40" w:lineRule="atLeast"/>
        <w:ind w:left="284" w:hanging="284"/>
        <w:jc w:val="both"/>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3"/>
          <w:bdr w:val="nil"/>
          <w:lang w:val="en-GB"/>
        </w:rPr>
        <w:t xml:space="preserve">1. </w:t>
      </w:r>
      <w:r w:rsidR="002941DC" w:rsidRPr="004A71F8">
        <w:rPr>
          <w:rFonts w:asciiTheme="minorHAnsi" w:eastAsia="Times New Roman" w:hAnsiTheme="minorHAnsi" w:cstheme="minorHAnsi"/>
          <w:color w:val="000000"/>
          <w:spacing w:val="-3"/>
          <w:bdr w:val="nil"/>
          <w:lang w:val="en-GB"/>
        </w:rPr>
        <w:tab/>
      </w:r>
      <w:r w:rsidRPr="004A71F8">
        <w:rPr>
          <w:rFonts w:asciiTheme="minorHAnsi" w:eastAsia="Times New Roman" w:hAnsiTheme="minorHAnsi" w:cstheme="minorHAnsi"/>
          <w:color w:val="000000"/>
          <w:spacing w:val="-3"/>
          <w:bdr w:val="nil"/>
          <w:lang w:val="en-GB"/>
        </w:rPr>
        <w:t xml:space="preserve">The National Election Commission is established, which must supervise the elections of sovereignty bodies subject to election, of local authorities, suco bodies and referenda. </w:t>
      </w:r>
    </w:p>
    <w:p w14:paraId="4EC0BF25" w14:textId="77777777" w:rsidR="00E70B7D" w:rsidRPr="004A71F8" w:rsidRDefault="00E70B7D" w:rsidP="002941DC">
      <w:pPr>
        <w:spacing w:before="120" w:line="40" w:lineRule="atLeast"/>
        <w:ind w:left="284" w:hanging="284"/>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2. </w:t>
      </w:r>
      <w:r w:rsidR="002941DC" w:rsidRPr="004A71F8">
        <w:rPr>
          <w:rFonts w:asciiTheme="minorHAnsi" w:eastAsia="Times New Roman" w:hAnsiTheme="minorHAnsi" w:cstheme="minorHAnsi"/>
          <w:color w:val="000000"/>
          <w:bdr w:val="nil"/>
          <w:lang w:val="en-GB"/>
        </w:rPr>
        <w:tab/>
      </w:r>
      <w:r w:rsidRPr="004A71F8">
        <w:rPr>
          <w:rFonts w:asciiTheme="minorHAnsi" w:eastAsia="Times New Roman" w:hAnsiTheme="minorHAnsi" w:cstheme="minorHAnsi"/>
          <w:color w:val="000000"/>
          <w:bdr w:val="nil"/>
          <w:lang w:val="en-GB"/>
        </w:rPr>
        <w:t>CNE shall be independent from any bodies of the central or local political power and shall enjoy financial, administrative and organizational autonomy.</w:t>
      </w:r>
    </w:p>
    <w:p w14:paraId="5371C8CE" w14:textId="77777777" w:rsidR="002941DC" w:rsidRPr="004A71F8" w:rsidRDefault="002941DC" w:rsidP="005D738C">
      <w:pPr>
        <w:spacing w:before="120" w:line="40" w:lineRule="atLeast"/>
        <w:jc w:val="center"/>
        <w:textAlignment w:val="baseline"/>
        <w:rPr>
          <w:rFonts w:asciiTheme="minorHAnsi" w:eastAsia="Times New Roman" w:hAnsiTheme="minorHAnsi" w:cstheme="minorHAnsi"/>
          <w:b/>
          <w:bCs/>
          <w:color w:val="000000"/>
          <w:bdr w:val="nil"/>
          <w:lang w:val="en-GB"/>
        </w:rPr>
      </w:pPr>
      <w:r w:rsidRPr="004A71F8">
        <w:rPr>
          <w:rFonts w:asciiTheme="minorHAnsi" w:eastAsia="Times New Roman" w:hAnsiTheme="minorHAnsi" w:cstheme="minorHAnsi"/>
          <w:b/>
          <w:bCs/>
          <w:color w:val="000000"/>
          <w:bdr w:val="nil"/>
          <w:lang w:val="en-GB"/>
        </w:rPr>
        <w:lastRenderedPageBreak/>
        <w:t xml:space="preserve">Article 5 </w:t>
      </w:r>
    </w:p>
    <w:p w14:paraId="4F3162EC"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rPr>
      </w:pPr>
      <w:r w:rsidRPr="004A71F8">
        <w:rPr>
          <w:rFonts w:asciiTheme="minorHAnsi" w:eastAsia="Times New Roman" w:hAnsiTheme="minorHAnsi" w:cstheme="minorHAnsi"/>
          <w:b/>
          <w:bCs/>
          <w:color w:val="000000"/>
          <w:bdr w:val="nil"/>
          <w:lang w:val="en-GB"/>
        </w:rPr>
        <w:t>Composition</w:t>
      </w:r>
    </w:p>
    <w:p w14:paraId="34ACDAA4" w14:textId="77777777" w:rsidR="00E70B7D" w:rsidRPr="004A71F8" w:rsidRDefault="00E70B7D" w:rsidP="005D738C">
      <w:p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1. The National Election Commission comprises seven members, namely:</w:t>
      </w:r>
    </w:p>
    <w:p w14:paraId="664C966C" w14:textId="77777777" w:rsidR="00E70B7D" w:rsidRPr="004A71F8" w:rsidRDefault="00E70B7D" w:rsidP="005D738C">
      <w:pPr>
        <w:numPr>
          <w:ilvl w:val="0"/>
          <w:numId w:val="18"/>
        </w:numPr>
        <w:tabs>
          <w:tab w:val="clear" w:pos="288"/>
          <w:tab w:val="left" w:pos="576"/>
        </w:tabs>
        <w:spacing w:before="120" w:line="40" w:lineRule="atLeast"/>
        <w:ind w:left="576" w:hanging="288"/>
        <w:textAlignment w:val="baseline"/>
        <w:rPr>
          <w:rFonts w:asciiTheme="minorHAnsi" w:eastAsia="Times New Roman" w:hAnsiTheme="minorHAnsi" w:cstheme="minorHAnsi"/>
          <w:color w:val="000000"/>
          <w:spacing w:val="-1"/>
        </w:rPr>
      </w:pPr>
      <w:r w:rsidRPr="004A71F8">
        <w:rPr>
          <w:rFonts w:asciiTheme="minorHAnsi" w:eastAsia="Times New Roman" w:hAnsiTheme="minorHAnsi" w:cstheme="minorHAnsi"/>
          <w:color w:val="000000"/>
          <w:spacing w:val="-1"/>
          <w:bdr w:val="nil"/>
          <w:lang w:val="en-GB"/>
        </w:rPr>
        <w:t>One appointed by the President of the Republic;</w:t>
      </w:r>
    </w:p>
    <w:p w14:paraId="2333AD10" w14:textId="77777777" w:rsidR="00E70B7D" w:rsidRPr="004A71F8" w:rsidRDefault="00E70B7D" w:rsidP="005D738C">
      <w:pPr>
        <w:numPr>
          <w:ilvl w:val="0"/>
          <w:numId w:val="18"/>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Three appointed by the National Parliament, at least one woman; </w:t>
      </w:r>
    </w:p>
    <w:p w14:paraId="10831402" w14:textId="77777777" w:rsidR="00E70B7D" w:rsidRPr="004A71F8" w:rsidRDefault="00E70B7D" w:rsidP="005D738C">
      <w:pPr>
        <w:numPr>
          <w:ilvl w:val="0"/>
          <w:numId w:val="18"/>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spacing w:val="-2"/>
        </w:rPr>
      </w:pPr>
      <w:r w:rsidRPr="004A71F8">
        <w:rPr>
          <w:rFonts w:asciiTheme="minorHAnsi" w:eastAsia="Times New Roman" w:hAnsiTheme="minorHAnsi" w:cstheme="minorHAnsi"/>
          <w:color w:val="000000"/>
          <w:spacing w:val="-2"/>
          <w:bdr w:val="nil"/>
          <w:lang w:val="en-GB"/>
        </w:rPr>
        <w:t xml:space="preserve">One appointed by the Government; </w:t>
      </w:r>
    </w:p>
    <w:p w14:paraId="0FA3585C" w14:textId="77777777" w:rsidR="00E70B7D" w:rsidRPr="004A71F8" w:rsidRDefault="00E70B7D" w:rsidP="005D738C">
      <w:pPr>
        <w:numPr>
          <w:ilvl w:val="0"/>
          <w:numId w:val="18"/>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spacing w:val="-1"/>
        </w:rPr>
      </w:pPr>
      <w:r w:rsidRPr="004A71F8">
        <w:rPr>
          <w:rFonts w:asciiTheme="minorHAnsi" w:eastAsia="Times New Roman" w:hAnsiTheme="minorHAnsi" w:cstheme="minorHAnsi"/>
          <w:color w:val="000000"/>
          <w:spacing w:val="-1"/>
          <w:bdr w:val="nil"/>
          <w:lang w:val="en-GB"/>
        </w:rPr>
        <w:t>One judicial magistrate elected by his or her peers;</w:t>
      </w:r>
    </w:p>
    <w:p w14:paraId="08818DC7" w14:textId="77777777" w:rsidR="00E70B7D" w:rsidRPr="004A71F8" w:rsidRDefault="00E70B7D" w:rsidP="005D738C">
      <w:pPr>
        <w:numPr>
          <w:ilvl w:val="0"/>
          <w:numId w:val="18"/>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One public prosecution magistrate elected by his or her peers;</w:t>
      </w:r>
    </w:p>
    <w:p w14:paraId="6D28C24A" w14:textId="77777777" w:rsidR="00E70B7D" w:rsidRPr="004A71F8" w:rsidRDefault="00E70B7D" w:rsidP="005D738C">
      <w:pPr>
        <w:spacing w:before="120" w:line="40" w:lineRule="atLeast"/>
        <w:ind w:left="288" w:hanging="288"/>
        <w:jc w:val="both"/>
        <w:textAlignment w:val="baseline"/>
        <w:rPr>
          <w:rFonts w:asciiTheme="minorHAnsi" w:eastAsia="Times New Roman" w:hAnsiTheme="minorHAnsi" w:cstheme="minorHAnsi"/>
          <w:color w:val="000000"/>
          <w:spacing w:val="-5"/>
        </w:rPr>
      </w:pPr>
      <w:r w:rsidRPr="004A71F8">
        <w:rPr>
          <w:rFonts w:asciiTheme="minorHAnsi" w:eastAsia="Times New Roman" w:hAnsiTheme="minorHAnsi" w:cstheme="minorHAnsi"/>
          <w:color w:val="000000"/>
          <w:spacing w:val="-5"/>
          <w:bdr w:val="nil"/>
          <w:lang w:val="en-GB"/>
        </w:rPr>
        <w:t>2. The bodies referred to in sub-paragraphs a) to e) of paragraph 1 above shall appoint or elect, at least one substitute member.</w:t>
      </w:r>
    </w:p>
    <w:p w14:paraId="4FB27729" w14:textId="77777777" w:rsidR="00E70B7D" w:rsidRPr="004A71F8" w:rsidRDefault="00E70B7D" w:rsidP="005D738C">
      <w:pPr>
        <w:spacing w:before="120" w:line="40" w:lineRule="atLeast"/>
        <w:ind w:left="288" w:hanging="288"/>
        <w:jc w:val="both"/>
        <w:textAlignment w:val="baseline"/>
        <w:rPr>
          <w:rFonts w:asciiTheme="minorHAnsi" w:eastAsia="Times New Roman" w:hAnsiTheme="minorHAnsi" w:cstheme="minorHAnsi"/>
          <w:color w:val="000000"/>
          <w:spacing w:val="-7"/>
        </w:rPr>
      </w:pPr>
      <w:r w:rsidRPr="004A71F8">
        <w:rPr>
          <w:rFonts w:asciiTheme="minorHAnsi" w:eastAsia="Times New Roman" w:hAnsiTheme="minorHAnsi" w:cstheme="minorHAnsi"/>
          <w:color w:val="000000"/>
          <w:spacing w:val="-7"/>
          <w:bdr w:val="nil"/>
          <w:lang w:val="en-GB"/>
        </w:rPr>
        <w:t xml:space="preserve">3. The National Parliament elects the President of the National Election Commission, within its members, by an absolute majority of the Members of Parliament in full exercise of office. </w:t>
      </w:r>
    </w:p>
    <w:p w14:paraId="0C92377D" w14:textId="77777777" w:rsidR="00E70B7D" w:rsidRPr="004A71F8" w:rsidRDefault="00E70B7D" w:rsidP="005D738C">
      <w:p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4. The National Election Commission elects, within its members, the Vice-President and the Secretary. </w:t>
      </w:r>
    </w:p>
    <w:p w14:paraId="606776D9" w14:textId="77777777" w:rsidR="00E70B7D" w:rsidRPr="004A71F8" w:rsidRDefault="00E70B7D" w:rsidP="005D738C">
      <w:p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5. Only citizens of recognized conduct with no responsibilities in a political party leadership or in electoral candidacies may be appointed or elected for CNE.</w:t>
      </w:r>
    </w:p>
    <w:p w14:paraId="7C4744C3" w14:textId="77777777" w:rsidR="00E70B7D" w:rsidRPr="004A71F8" w:rsidRDefault="00E70B7D" w:rsidP="005D738C">
      <w:pPr>
        <w:spacing w:before="120" w:line="40" w:lineRule="atLeast"/>
        <w:ind w:left="288" w:hanging="288"/>
        <w:jc w:val="both"/>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3"/>
          <w:bdr w:val="nil"/>
          <w:lang w:val="en-GB"/>
        </w:rPr>
        <w:t>6. The period for appointing or electing members for CNE shall be fixed by notification of the National Parliament published in the Official Gazette, without prejudice to article 14.</w:t>
      </w:r>
    </w:p>
    <w:p w14:paraId="5525D630"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3"/>
        </w:rPr>
      </w:pPr>
      <w:r w:rsidRPr="004A71F8">
        <w:rPr>
          <w:rFonts w:asciiTheme="minorHAnsi" w:eastAsia="Times New Roman" w:hAnsiTheme="minorHAnsi" w:cstheme="minorHAnsi"/>
          <w:b/>
          <w:bCs/>
          <w:color w:val="000000"/>
          <w:spacing w:val="-3"/>
          <w:bdr w:val="nil"/>
          <w:lang w:val="en-GB"/>
        </w:rPr>
        <w:t>Article 5-A</w:t>
      </w:r>
    </w:p>
    <w:p w14:paraId="2796D844"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3"/>
        </w:rPr>
      </w:pPr>
      <w:r w:rsidRPr="004A71F8">
        <w:rPr>
          <w:rFonts w:asciiTheme="minorHAnsi" w:eastAsia="Times New Roman" w:hAnsiTheme="minorHAnsi" w:cstheme="minorHAnsi"/>
          <w:b/>
          <w:bCs/>
          <w:color w:val="000000"/>
          <w:spacing w:val="-3"/>
          <w:bdr w:val="nil"/>
          <w:lang w:val="en-GB"/>
        </w:rPr>
        <w:t>Powers of the President and Vice-President</w:t>
      </w:r>
    </w:p>
    <w:p w14:paraId="60F36099" w14:textId="77777777" w:rsidR="00E70B7D" w:rsidRPr="004A71F8" w:rsidRDefault="00E70B7D" w:rsidP="005D738C">
      <w:pPr>
        <w:spacing w:before="120" w:line="40" w:lineRule="atLeast"/>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1. The President shall: </w:t>
      </w:r>
    </w:p>
    <w:p w14:paraId="73CDBAC0" w14:textId="77777777" w:rsidR="00E70B7D" w:rsidRPr="004A71F8" w:rsidRDefault="00E70B7D" w:rsidP="005D738C">
      <w:pPr>
        <w:numPr>
          <w:ilvl w:val="0"/>
          <w:numId w:val="19"/>
        </w:numPr>
        <w:tabs>
          <w:tab w:val="clear" w:pos="288"/>
          <w:tab w:val="left" w:pos="576"/>
        </w:tabs>
        <w:spacing w:before="120" w:line="40" w:lineRule="atLeast"/>
        <w:ind w:left="576" w:hanging="288"/>
        <w:textAlignment w:val="baseline"/>
        <w:rPr>
          <w:rFonts w:asciiTheme="minorHAnsi" w:eastAsia="Times New Roman" w:hAnsiTheme="minorHAnsi" w:cstheme="minorHAnsi"/>
          <w:color w:val="000000"/>
          <w:spacing w:val="-2"/>
        </w:rPr>
      </w:pPr>
      <w:r w:rsidRPr="004A71F8">
        <w:rPr>
          <w:rFonts w:asciiTheme="minorHAnsi" w:eastAsia="Times New Roman" w:hAnsiTheme="minorHAnsi" w:cstheme="minorHAnsi"/>
          <w:color w:val="000000"/>
          <w:spacing w:val="-2"/>
          <w:bdr w:val="nil"/>
          <w:lang w:val="en-GB"/>
        </w:rPr>
        <w:t>Represent CNE;</w:t>
      </w:r>
    </w:p>
    <w:p w14:paraId="36824A8B" w14:textId="77777777" w:rsidR="00E70B7D" w:rsidRPr="004A71F8" w:rsidRDefault="00E70B7D" w:rsidP="005D738C">
      <w:pPr>
        <w:numPr>
          <w:ilvl w:val="0"/>
          <w:numId w:val="19"/>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Convene the meetings, establish the agenda and chair them; </w:t>
      </w:r>
    </w:p>
    <w:p w14:paraId="3F727476" w14:textId="77777777" w:rsidR="00E70B7D" w:rsidRPr="004A71F8" w:rsidRDefault="00E70B7D" w:rsidP="005D738C">
      <w:pPr>
        <w:numPr>
          <w:ilvl w:val="0"/>
          <w:numId w:val="19"/>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spacing w:val="-2"/>
        </w:rPr>
      </w:pPr>
      <w:r w:rsidRPr="004A71F8">
        <w:rPr>
          <w:rFonts w:asciiTheme="minorHAnsi" w:eastAsia="Times New Roman" w:hAnsiTheme="minorHAnsi" w:cstheme="minorHAnsi"/>
          <w:color w:val="000000"/>
          <w:spacing w:val="-2"/>
          <w:bdr w:val="nil"/>
          <w:lang w:val="en-GB"/>
        </w:rPr>
        <w:t>Undertake the resolutions passed by CNE;</w:t>
      </w:r>
    </w:p>
    <w:p w14:paraId="24EAB506" w14:textId="77777777" w:rsidR="00E70B7D" w:rsidRPr="004A71F8" w:rsidRDefault="00E70B7D" w:rsidP="005D738C">
      <w:pPr>
        <w:numPr>
          <w:ilvl w:val="0"/>
          <w:numId w:val="19"/>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spacing w:val="-2"/>
        </w:rPr>
      </w:pPr>
      <w:r w:rsidRPr="004A71F8">
        <w:rPr>
          <w:rFonts w:asciiTheme="minorHAnsi" w:eastAsia="Times New Roman" w:hAnsiTheme="minorHAnsi" w:cstheme="minorHAnsi"/>
          <w:color w:val="000000"/>
          <w:spacing w:val="-2"/>
          <w:bdr w:val="nil"/>
          <w:lang w:val="en-GB"/>
        </w:rPr>
        <w:t>Draft the annual activity report of CNE;</w:t>
      </w:r>
    </w:p>
    <w:p w14:paraId="5B2F7F12" w14:textId="77777777" w:rsidR="00E70B7D" w:rsidRPr="004A71F8" w:rsidRDefault="00E70B7D" w:rsidP="005D738C">
      <w:pPr>
        <w:numPr>
          <w:ilvl w:val="0"/>
          <w:numId w:val="19"/>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spacing w:val="-1"/>
        </w:rPr>
      </w:pPr>
      <w:r w:rsidRPr="004A71F8">
        <w:rPr>
          <w:rFonts w:asciiTheme="minorHAnsi" w:eastAsia="Times New Roman" w:hAnsiTheme="minorHAnsi" w:cstheme="minorHAnsi"/>
          <w:color w:val="000000"/>
          <w:spacing w:val="-1"/>
          <w:bdr w:val="nil"/>
          <w:lang w:val="en-GB"/>
        </w:rPr>
        <w:t xml:space="preserve">Justify the absences of CNE members; </w:t>
      </w:r>
    </w:p>
    <w:p w14:paraId="482AB1DA" w14:textId="77777777" w:rsidR="00E70B7D" w:rsidRPr="004A71F8" w:rsidRDefault="00E70B7D" w:rsidP="005D738C">
      <w:pPr>
        <w:numPr>
          <w:ilvl w:val="0"/>
          <w:numId w:val="19"/>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spacing w:val="-2"/>
        </w:rPr>
      </w:pPr>
      <w:r w:rsidRPr="004A71F8">
        <w:rPr>
          <w:rFonts w:asciiTheme="minorHAnsi" w:eastAsia="Times New Roman" w:hAnsiTheme="minorHAnsi" w:cstheme="minorHAnsi"/>
          <w:color w:val="000000"/>
          <w:spacing w:val="-2"/>
          <w:bdr w:val="nil"/>
          <w:lang w:val="en-GB"/>
        </w:rPr>
        <w:t>Oversee and guide the work performed by the staff and other agents of CNE;</w:t>
      </w:r>
    </w:p>
    <w:p w14:paraId="28F5C9A5" w14:textId="77777777" w:rsidR="00E70B7D" w:rsidRPr="004A71F8" w:rsidRDefault="00E70B7D" w:rsidP="005D738C">
      <w:pPr>
        <w:numPr>
          <w:ilvl w:val="0"/>
          <w:numId w:val="20"/>
        </w:numPr>
        <w:tabs>
          <w:tab w:val="clear" w:pos="288"/>
          <w:tab w:val="left" w:pos="576"/>
        </w:tabs>
        <w:spacing w:before="120" w:line="40" w:lineRule="atLeast"/>
        <w:ind w:left="576" w:hanging="288"/>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Sign all correspondence of CNE;</w:t>
      </w:r>
    </w:p>
    <w:p w14:paraId="7845836C" w14:textId="77777777" w:rsidR="00E70B7D" w:rsidRPr="004A71F8" w:rsidRDefault="00E70B7D" w:rsidP="005D738C">
      <w:pPr>
        <w:numPr>
          <w:ilvl w:val="0"/>
          <w:numId w:val="20"/>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spacing w:val="-8"/>
        </w:rPr>
      </w:pPr>
      <w:r w:rsidRPr="004A71F8">
        <w:rPr>
          <w:rFonts w:asciiTheme="minorHAnsi" w:eastAsia="Times New Roman" w:hAnsiTheme="minorHAnsi" w:cstheme="minorHAnsi"/>
          <w:color w:val="000000"/>
          <w:spacing w:val="-8"/>
          <w:bdr w:val="nil"/>
          <w:lang w:val="en-GB"/>
        </w:rPr>
        <w:t xml:space="preserve">Exercise other powers determined by law or CNE's resolution. </w:t>
      </w:r>
    </w:p>
    <w:p w14:paraId="1DCFC730" w14:textId="77777777" w:rsidR="00E70B7D" w:rsidRPr="004A71F8" w:rsidRDefault="00E70B7D" w:rsidP="005D738C">
      <w:pPr>
        <w:spacing w:before="120" w:line="40" w:lineRule="atLeast"/>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2. The Vice-President shall: </w:t>
      </w:r>
    </w:p>
    <w:p w14:paraId="47194724" w14:textId="77777777" w:rsidR="00E70B7D" w:rsidRPr="004A71F8" w:rsidRDefault="00E70B7D" w:rsidP="005D738C">
      <w:pPr>
        <w:numPr>
          <w:ilvl w:val="0"/>
          <w:numId w:val="21"/>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Replace the President as representative, whenever instructed by him or her;</w:t>
      </w:r>
    </w:p>
    <w:p w14:paraId="2FCB0D97" w14:textId="77777777" w:rsidR="00E70B7D" w:rsidRPr="004A71F8" w:rsidRDefault="00E70B7D" w:rsidP="005D738C">
      <w:pPr>
        <w:numPr>
          <w:ilvl w:val="0"/>
          <w:numId w:val="21"/>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Replace the President during his or her absences and impediments. </w:t>
      </w:r>
    </w:p>
    <w:p w14:paraId="1BD527B5" w14:textId="77777777" w:rsidR="00E70B7D" w:rsidRPr="004A71F8" w:rsidRDefault="00E70B7D" w:rsidP="005D738C">
      <w:p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3. The replacement of the President by the Vice-President cannot last longer than 3 months, otherwise he or she shall </w:t>
      </w:r>
      <w:proofErr w:type="gramStart"/>
      <w:r w:rsidRPr="004A71F8">
        <w:rPr>
          <w:rFonts w:asciiTheme="minorHAnsi" w:eastAsia="Times New Roman" w:hAnsiTheme="minorHAnsi" w:cstheme="minorHAnsi"/>
          <w:color w:val="000000"/>
          <w:bdr w:val="nil"/>
          <w:lang w:val="en-GB"/>
        </w:rPr>
        <w:t>loose</w:t>
      </w:r>
      <w:proofErr w:type="gramEnd"/>
      <w:r w:rsidRPr="004A71F8">
        <w:rPr>
          <w:rFonts w:asciiTheme="minorHAnsi" w:eastAsia="Times New Roman" w:hAnsiTheme="minorHAnsi" w:cstheme="minorHAnsi"/>
          <w:color w:val="000000"/>
          <w:bdr w:val="nil"/>
          <w:lang w:val="en-GB"/>
        </w:rPr>
        <w:t xml:space="preserve"> his or her position and the National Parliament shall appoint a new President. </w:t>
      </w:r>
    </w:p>
    <w:p w14:paraId="5B611A07" w14:textId="77777777" w:rsidR="00E70B7D" w:rsidRPr="004A71F8" w:rsidRDefault="00E70B7D" w:rsidP="005D738C">
      <w:p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4. The substitute is only entitled to the benefits granted to the replacing position if the replacement lasts for longer than thirty consecutive days. </w:t>
      </w:r>
    </w:p>
    <w:p w14:paraId="37305F20"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3"/>
        </w:rPr>
      </w:pPr>
      <w:r w:rsidRPr="004A71F8">
        <w:rPr>
          <w:rFonts w:asciiTheme="minorHAnsi" w:eastAsia="Times New Roman" w:hAnsiTheme="minorHAnsi" w:cstheme="minorHAnsi"/>
          <w:b/>
          <w:bCs/>
          <w:color w:val="000000"/>
          <w:spacing w:val="-3"/>
          <w:bdr w:val="nil"/>
          <w:lang w:val="en-GB"/>
        </w:rPr>
        <w:t>Article 5-B</w:t>
      </w:r>
    </w:p>
    <w:p w14:paraId="55BE2DA2"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4"/>
        </w:rPr>
      </w:pPr>
      <w:r w:rsidRPr="004A71F8">
        <w:rPr>
          <w:rFonts w:asciiTheme="minorHAnsi" w:eastAsia="Times New Roman" w:hAnsiTheme="minorHAnsi" w:cstheme="minorHAnsi"/>
          <w:b/>
          <w:bCs/>
          <w:color w:val="000000"/>
          <w:spacing w:val="-4"/>
          <w:bdr w:val="nil"/>
          <w:lang w:val="en-GB"/>
        </w:rPr>
        <w:t>Powers of the Secretary</w:t>
      </w:r>
    </w:p>
    <w:p w14:paraId="7BE985FA" w14:textId="77777777" w:rsidR="00E70B7D" w:rsidRPr="004A71F8" w:rsidRDefault="00E70B7D" w:rsidP="005D738C">
      <w:pPr>
        <w:spacing w:before="120" w:line="40" w:lineRule="atLeast"/>
        <w:textAlignment w:val="baseline"/>
        <w:rPr>
          <w:rFonts w:asciiTheme="minorHAnsi" w:eastAsia="Times New Roman" w:hAnsiTheme="minorHAnsi" w:cstheme="minorHAnsi"/>
          <w:color w:val="000000"/>
          <w:spacing w:val="-1"/>
        </w:rPr>
      </w:pPr>
      <w:r w:rsidRPr="004A71F8">
        <w:rPr>
          <w:rFonts w:asciiTheme="minorHAnsi" w:eastAsia="Times New Roman" w:hAnsiTheme="minorHAnsi" w:cstheme="minorHAnsi"/>
          <w:color w:val="000000"/>
          <w:spacing w:val="-1"/>
          <w:bdr w:val="nil"/>
          <w:lang w:val="en-GB"/>
        </w:rPr>
        <w:t>The Secretary shall:</w:t>
      </w:r>
    </w:p>
    <w:p w14:paraId="48C5B7C3" w14:textId="77777777" w:rsidR="00E70B7D" w:rsidRPr="004A71F8" w:rsidRDefault="00E70B7D" w:rsidP="005D738C">
      <w:pPr>
        <w:numPr>
          <w:ilvl w:val="0"/>
          <w:numId w:val="22"/>
        </w:numPr>
        <w:spacing w:before="120" w:line="40" w:lineRule="atLeast"/>
        <w:ind w:left="288" w:hanging="288"/>
        <w:jc w:val="both"/>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3"/>
          <w:bdr w:val="nil"/>
          <w:lang w:val="en-GB"/>
        </w:rPr>
        <w:lastRenderedPageBreak/>
        <w:t>Support the President while organizing the works, as well as overseeing and guiding the Services;</w:t>
      </w:r>
    </w:p>
    <w:p w14:paraId="64279C10" w14:textId="77777777" w:rsidR="00E70B7D" w:rsidRPr="004A71F8" w:rsidRDefault="00E70B7D" w:rsidP="005D738C">
      <w:pPr>
        <w:numPr>
          <w:ilvl w:val="0"/>
          <w:numId w:val="22"/>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Draft the minutes of the CNE's sessions and resolutions; </w:t>
      </w:r>
    </w:p>
    <w:p w14:paraId="5E9B050D" w14:textId="77777777" w:rsidR="00E70B7D" w:rsidRPr="004A71F8" w:rsidRDefault="00E70B7D" w:rsidP="005D738C">
      <w:pPr>
        <w:numPr>
          <w:ilvl w:val="0"/>
          <w:numId w:val="22"/>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Exercise other powers determined by law and the Internal </w:t>
      </w:r>
      <w:r w:rsidR="005D738C" w:rsidRPr="004A71F8">
        <w:rPr>
          <w:rFonts w:asciiTheme="minorHAnsi" w:eastAsia="Times New Roman" w:hAnsiTheme="minorHAnsi" w:cstheme="minorHAnsi"/>
          <w:color w:val="000000"/>
          <w:bdr w:val="nil"/>
          <w:lang w:val="en-GB"/>
        </w:rPr>
        <w:t>Regulation</w:t>
      </w:r>
      <w:r w:rsidRPr="004A71F8">
        <w:rPr>
          <w:rFonts w:asciiTheme="minorHAnsi" w:eastAsia="Times New Roman" w:hAnsiTheme="minorHAnsi" w:cstheme="minorHAnsi"/>
          <w:color w:val="000000"/>
          <w:bdr w:val="nil"/>
          <w:lang w:val="en-GB"/>
        </w:rPr>
        <w:t xml:space="preserve"> of CNE;</w:t>
      </w:r>
    </w:p>
    <w:p w14:paraId="7C1DAB7F" w14:textId="77777777" w:rsidR="00E70B7D" w:rsidRPr="004A71F8" w:rsidRDefault="00E70B7D" w:rsidP="005D738C">
      <w:pPr>
        <w:numPr>
          <w:ilvl w:val="0"/>
          <w:numId w:val="22"/>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Perform the tasks determined by the President or by CNE. </w:t>
      </w:r>
    </w:p>
    <w:p w14:paraId="194916EF" w14:textId="77777777" w:rsidR="002941DC" w:rsidRPr="004A71F8" w:rsidRDefault="002941DC" w:rsidP="005D738C">
      <w:pPr>
        <w:spacing w:before="120" w:line="40" w:lineRule="atLeast"/>
        <w:jc w:val="center"/>
        <w:textAlignment w:val="baseline"/>
        <w:rPr>
          <w:rFonts w:asciiTheme="minorHAnsi" w:eastAsia="Times New Roman" w:hAnsiTheme="minorHAnsi" w:cstheme="minorHAnsi"/>
          <w:b/>
          <w:bCs/>
          <w:color w:val="000000"/>
          <w:bdr w:val="nil"/>
          <w:lang w:val="en-GB"/>
        </w:rPr>
      </w:pPr>
      <w:r w:rsidRPr="004A71F8">
        <w:rPr>
          <w:rFonts w:asciiTheme="minorHAnsi" w:eastAsia="Times New Roman" w:hAnsiTheme="minorHAnsi" w:cstheme="minorHAnsi"/>
          <w:b/>
          <w:bCs/>
          <w:color w:val="000000"/>
          <w:bdr w:val="nil"/>
          <w:lang w:val="en-GB"/>
        </w:rPr>
        <w:t xml:space="preserve">Article 6 </w:t>
      </w:r>
    </w:p>
    <w:p w14:paraId="2401829A"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rPr>
      </w:pPr>
      <w:r w:rsidRPr="004A71F8">
        <w:rPr>
          <w:rFonts w:asciiTheme="minorHAnsi" w:eastAsia="Times New Roman" w:hAnsiTheme="minorHAnsi" w:cstheme="minorHAnsi"/>
          <w:b/>
          <w:bCs/>
          <w:color w:val="000000"/>
          <w:bdr w:val="nil"/>
          <w:lang w:val="en-GB"/>
        </w:rPr>
        <w:t>Status</w:t>
      </w:r>
    </w:p>
    <w:p w14:paraId="68FC1520" w14:textId="77777777" w:rsidR="00E70B7D" w:rsidRPr="004A71F8" w:rsidRDefault="00E70B7D" w:rsidP="005D738C">
      <w:pPr>
        <w:numPr>
          <w:ilvl w:val="0"/>
          <w:numId w:val="23"/>
        </w:numPr>
        <w:spacing w:before="120" w:line="40" w:lineRule="atLeast"/>
        <w:ind w:left="288" w:hanging="288"/>
        <w:jc w:val="both"/>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3"/>
          <w:bdr w:val="nil"/>
          <w:lang w:val="en-GB"/>
        </w:rPr>
        <w:t xml:space="preserve">CNE members are irremovable and independent during office and are not liable for the decisions made and votes cast, in similar terms as judges. </w:t>
      </w:r>
    </w:p>
    <w:p w14:paraId="29C35BE5" w14:textId="77777777" w:rsidR="00E70B7D" w:rsidRPr="004A71F8" w:rsidRDefault="00E70B7D" w:rsidP="005D738C">
      <w:pPr>
        <w:numPr>
          <w:ilvl w:val="0"/>
          <w:numId w:val="23"/>
        </w:numPr>
        <w:spacing w:before="120" w:line="40" w:lineRule="atLeast"/>
        <w:ind w:left="288" w:hanging="288"/>
        <w:jc w:val="both"/>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3"/>
          <w:bdr w:val="nil"/>
          <w:lang w:val="en-GB"/>
        </w:rPr>
        <w:t>During actual fulfilment of tasks, CNE members are released from their public or private professional duties, without losing any employment rights.</w:t>
      </w:r>
    </w:p>
    <w:p w14:paraId="46A92FEA" w14:textId="77777777" w:rsidR="00E70B7D" w:rsidRPr="004A71F8" w:rsidRDefault="00E70B7D" w:rsidP="005D738C">
      <w:pPr>
        <w:numPr>
          <w:ilvl w:val="0"/>
          <w:numId w:val="23"/>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The President and Secretary of CNE perform their tasks on a full time and exclusive basis. </w:t>
      </w:r>
    </w:p>
    <w:p w14:paraId="6EE48956" w14:textId="77777777" w:rsidR="00295D3B" w:rsidRPr="004A71F8" w:rsidRDefault="005D738C" w:rsidP="00295D3B">
      <w:pPr>
        <w:numPr>
          <w:ilvl w:val="0"/>
          <w:numId w:val="23"/>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O</w:t>
      </w:r>
      <w:r w:rsidR="00E70B7D" w:rsidRPr="004A71F8">
        <w:rPr>
          <w:rFonts w:asciiTheme="minorHAnsi" w:eastAsia="Times New Roman" w:hAnsiTheme="minorHAnsi" w:cstheme="minorHAnsi"/>
          <w:color w:val="000000"/>
          <w:bdr w:val="nil"/>
          <w:lang w:val="en-GB"/>
        </w:rPr>
        <w:t xml:space="preserve">ther CNE members combine their tasks as CNE members with the conduct of their professional activities. </w:t>
      </w:r>
    </w:p>
    <w:p w14:paraId="0D612DEB" w14:textId="50759C61" w:rsidR="00E70B7D" w:rsidRPr="004A71F8" w:rsidRDefault="00E70B7D" w:rsidP="00295D3B">
      <w:pPr>
        <w:numPr>
          <w:ilvl w:val="0"/>
          <w:numId w:val="23"/>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spacing w:val="-6"/>
          <w:bdr w:val="nil"/>
          <w:lang w:val="en-GB"/>
        </w:rPr>
        <w:t xml:space="preserve">The President of CNE is entitled to a monthly exclusivity allowance with the same amount as the salary of the General-Director of the State Direct Administration Services, which cannot be combined with any other pay from public or private sector, and to entertainment expenses up to 100% of the exclusivity allowance. </w:t>
      </w:r>
    </w:p>
    <w:p w14:paraId="642B5262" w14:textId="77777777" w:rsidR="00E70B7D" w:rsidRPr="004A71F8" w:rsidRDefault="00E70B7D" w:rsidP="005D738C">
      <w:pPr>
        <w:numPr>
          <w:ilvl w:val="0"/>
          <w:numId w:val="23"/>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The Secretary of CNE is entitled to a monthly exclusivity allowance with the same amount as the salary of the General-Director of the State Direct Administration Services, which cannot be combined with any other pay from public or private sector, and to entertainment expenses up to 50% of the exclusivity allowance. </w:t>
      </w:r>
    </w:p>
    <w:p w14:paraId="6D04546A" w14:textId="77777777" w:rsidR="00E70B7D" w:rsidRPr="004A71F8" w:rsidRDefault="00E70B7D" w:rsidP="005D738C">
      <w:pPr>
        <w:numPr>
          <w:ilvl w:val="0"/>
          <w:numId w:val="23"/>
        </w:numPr>
        <w:spacing w:before="120" w:line="40" w:lineRule="atLeast"/>
        <w:ind w:left="288" w:hanging="288"/>
        <w:jc w:val="both"/>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3"/>
          <w:bdr w:val="nil"/>
          <w:lang w:val="en-GB"/>
        </w:rPr>
        <w:t xml:space="preserve">The Vice-President is entitled to an allowance and entertainment expenses, both up to 30% of the exclusivity allowance awarded to the President of CNE. </w:t>
      </w:r>
    </w:p>
    <w:p w14:paraId="5A27460A" w14:textId="77777777" w:rsidR="00E70B7D" w:rsidRPr="004A71F8" w:rsidRDefault="00E70B7D" w:rsidP="005D738C">
      <w:pPr>
        <w:numPr>
          <w:ilvl w:val="0"/>
          <w:numId w:val="23"/>
        </w:numPr>
        <w:spacing w:before="120" w:line="40" w:lineRule="atLeast"/>
        <w:ind w:left="288" w:hanging="288"/>
        <w:jc w:val="both"/>
        <w:textAlignment w:val="baseline"/>
        <w:rPr>
          <w:rFonts w:asciiTheme="minorHAnsi" w:eastAsia="Times New Roman" w:hAnsiTheme="minorHAnsi" w:cstheme="minorHAnsi"/>
          <w:color w:val="000000"/>
          <w:spacing w:val="-2"/>
        </w:rPr>
      </w:pPr>
      <w:r w:rsidRPr="004A71F8">
        <w:rPr>
          <w:rFonts w:asciiTheme="minorHAnsi" w:eastAsia="Times New Roman" w:hAnsiTheme="minorHAnsi" w:cstheme="minorHAnsi"/>
          <w:color w:val="000000"/>
          <w:spacing w:val="-2"/>
          <w:bdr w:val="nil"/>
          <w:lang w:val="en-GB"/>
        </w:rPr>
        <w:t xml:space="preserve">The remaining CNE members are monthly entitled to an allowance and entertainment expenses, both up to 25% of the exclusivity allowance awarded to the President of CNE. </w:t>
      </w:r>
    </w:p>
    <w:p w14:paraId="2FB6DE40" w14:textId="77777777" w:rsidR="00E70B7D" w:rsidRPr="004A71F8" w:rsidRDefault="00E70B7D" w:rsidP="005D738C">
      <w:pPr>
        <w:numPr>
          <w:ilvl w:val="0"/>
          <w:numId w:val="23"/>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CNE members are also entitled to daily allowances in similar terms as the officers of the State Direct Administration Services. </w:t>
      </w:r>
    </w:p>
    <w:p w14:paraId="15791751" w14:textId="77777777" w:rsidR="00E70B7D" w:rsidRPr="004A71F8" w:rsidRDefault="00E70B7D" w:rsidP="005D738C">
      <w:pPr>
        <w:numPr>
          <w:ilvl w:val="0"/>
          <w:numId w:val="23"/>
        </w:numPr>
        <w:spacing w:before="120" w:line="40" w:lineRule="atLeast"/>
        <w:ind w:left="288" w:hanging="288"/>
        <w:jc w:val="both"/>
        <w:textAlignment w:val="baseline"/>
        <w:rPr>
          <w:rFonts w:asciiTheme="minorHAnsi" w:eastAsia="Times New Roman" w:hAnsiTheme="minorHAnsi" w:cstheme="minorHAnsi"/>
          <w:color w:val="000000"/>
          <w:spacing w:val="-4"/>
        </w:rPr>
      </w:pPr>
      <w:r w:rsidRPr="004A71F8">
        <w:rPr>
          <w:rFonts w:asciiTheme="minorHAnsi" w:eastAsia="Times New Roman" w:hAnsiTheme="minorHAnsi" w:cstheme="minorHAnsi"/>
          <w:color w:val="000000"/>
          <w:spacing w:val="-4"/>
          <w:bdr w:val="nil"/>
          <w:lang w:val="en-GB"/>
        </w:rPr>
        <w:t>In case of vacancy, CNE members shall, within a period of thirty days from the date of the occurrence of the vacancy, be replaced by the respective substitute member or, in the absence of the latter, under the same terms in which the member to be replaced was nominated.</w:t>
      </w:r>
    </w:p>
    <w:p w14:paraId="61803EA3" w14:textId="77777777" w:rsidR="00E70B7D" w:rsidRPr="004A71F8" w:rsidRDefault="00E70B7D" w:rsidP="005D738C">
      <w:pPr>
        <w:numPr>
          <w:ilvl w:val="0"/>
          <w:numId w:val="23"/>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CNE members are further entitled to an identification card, the model of which shall be approved by CNE.</w:t>
      </w:r>
    </w:p>
    <w:p w14:paraId="0FEFE69C" w14:textId="77777777" w:rsidR="00E70B7D" w:rsidRPr="004A71F8" w:rsidRDefault="00E70B7D" w:rsidP="005D738C">
      <w:pPr>
        <w:numPr>
          <w:ilvl w:val="0"/>
          <w:numId w:val="23"/>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CNE members shall forfeiture their mandate in case they submit their candidacies to any election process for organs of sovereignty or local government.</w:t>
      </w:r>
    </w:p>
    <w:p w14:paraId="016E97A9" w14:textId="77777777" w:rsidR="00E70B7D" w:rsidRPr="004A71F8" w:rsidRDefault="00E70B7D" w:rsidP="005D738C">
      <w:pPr>
        <w:numPr>
          <w:ilvl w:val="0"/>
          <w:numId w:val="23"/>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In each CNE session, its members shall sign an attendance list, in accordance with its own regulation. </w:t>
      </w:r>
    </w:p>
    <w:p w14:paraId="6C5D1FB9" w14:textId="77777777" w:rsidR="00295D3B" w:rsidRPr="004A71F8" w:rsidRDefault="00295D3B" w:rsidP="005D738C">
      <w:pPr>
        <w:spacing w:before="120" w:line="40" w:lineRule="atLeast"/>
        <w:jc w:val="center"/>
        <w:textAlignment w:val="baseline"/>
        <w:rPr>
          <w:rFonts w:asciiTheme="minorHAnsi" w:eastAsia="Times New Roman" w:hAnsiTheme="minorHAnsi" w:cstheme="minorHAnsi"/>
          <w:b/>
          <w:bCs/>
          <w:color w:val="000000"/>
          <w:bdr w:val="nil"/>
          <w:lang w:val="en-GB"/>
        </w:rPr>
      </w:pPr>
      <w:r w:rsidRPr="004A71F8">
        <w:rPr>
          <w:rFonts w:asciiTheme="minorHAnsi" w:eastAsia="Times New Roman" w:hAnsiTheme="minorHAnsi" w:cstheme="minorHAnsi"/>
          <w:b/>
          <w:bCs/>
          <w:color w:val="000000"/>
          <w:bdr w:val="nil"/>
          <w:lang w:val="en-GB"/>
        </w:rPr>
        <w:t xml:space="preserve">Article 7 </w:t>
      </w:r>
    </w:p>
    <w:p w14:paraId="0ABCEF96" w14:textId="4B96F8F6"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rPr>
      </w:pPr>
      <w:r w:rsidRPr="004A71F8">
        <w:rPr>
          <w:rFonts w:asciiTheme="minorHAnsi" w:eastAsia="Times New Roman" w:hAnsiTheme="minorHAnsi" w:cstheme="minorHAnsi"/>
          <w:b/>
          <w:bCs/>
          <w:color w:val="000000"/>
          <w:bdr w:val="nil"/>
          <w:lang w:val="en-GB"/>
        </w:rPr>
        <w:t>Mandate</w:t>
      </w:r>
    </w:p>
    <w:p w14:paraId="0D400206" w14:textId="77777777" w:rsidR="00E70B7D" w:rsidRPr="004A71F8" w:rsidRDefault="00E70B7D" w:rsidP="005D738C">
      <w:pPr>
        <w:numPr>
          <w:ilvl w:val="0"/>
          <w:numId w:val="24"/>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CNE members are appointed for a five-year mandate, to be renewed only once. </w:t>
      </w:r>
    </w:p>
    <w:p w14:paraId="6B9A4574" w14:textId="77777777" w:rsidR="00E70B7D" w:rsidRPr="004A71F8" w:rsidRDefault="00E70B7D" w:rsidP="005D738C">
      <w:pPr>
        <w:numPr>
          <w:ilvl w:val="0"/>
          <w:numId w:val="24"/>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CNE members shall take office before the Speaker of the National Parliament within thirty days from the date of their nomination.</w:t>
      </w:r>
    </w:p>
    <w:p w14:paraId="18676E37" w14:textId="77777777" w:rsidR="00E70B7D" w:rsidRPr="004A71F8" w:rsidRDefault="00E70B7D" w:rsidP="005D738C">
      <w:pPr>
        <w:numPr>
          <w:ilvl w:val="0"/>
          <w:numId w:val="24"/>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lastRenderedPageBreak/>
        <w:t>CNE members shall remain in office until the new members take office.</w:t>
      </w:r>
    </w:p>
    <w:p w14:paraId="7D69E8A0" w14:textId="1460F8C5" w:rsidR="00295D3B" w:rsidRPr="004A71F8" w:rsidRDefault="00E70B7D" w:rsidP="00295D3B">
      <w:pPr>
        <w:numPr>
          <w:ilvl w:val="0"/>
          <w:numId w:val="24"/>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CNE members </w:t>
      </w:r>
      <w:r w:rsidR="005D738C" w:rsidRPr="004A71F8">
        <w:rPr>
          <w:rFonts w:asciiTheme="minorHAnsi" w:eastAsia="Times New Roman" w:hAnsiTheme="minorHAnsi" w:cstheme="minorHAnsi"/>
          <w:color w:val="000000"/>
          <w:bdr w:val="nil"/>
          <w:lang w:val="en-GB"/>
        </w:rPr>
        <w:t>lose</w:t>
      </w:r>
      <w:r w:rsidRPr="004A71F8">
        <w:rPr>
          <w:rFonts w:asciiTheme="minorHAnsi" w:eastAsia="Times New Roman" w:hAnsiTheme="minorHAnsi" w:cstheme="minorHAnsi"/>
          <w:color w:val="000000"/>
          <w:bdr w:val="nil"/>
          <w:lang w:val="en-GB"/>
        </w:rPr>
        <w:t xml:space="preserve"> their seats if they are absent from two consecutive plenary sessions or five interspersed, without justification accepted by the President, within twelve months. </w:t>
      </w:r>
    </w:p>
    <w:p w14:paraId="240B0F44" w14:textId="630E3B22" w:rsidR="00E70B7D" w:rsidRPr="004A71F8" w:rsidRDefault="00E70B7D" w:rsidP="00295D3B">
      <w:pPr>
        <w:numPr>
          <w:ilvl w:val="0"/>
          <w:numId w:val="24"/>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spacing w:val="-5"/>
          <w:bdr w:val="nil"/>
          <w:lang w:val="en-GB"/>
        </w:rPr>
        <w:t xml:space="preserve">The decision of the President regarding the justification of absences can give rise to appeal to the CNE's Plenary and the decision of the Plenary can be appealed to judicial courts, within ten days with suspensive effect. </w:t>
      </w:r>
    </w:p>
    <w:p w14:paraId="57556544" w14:textId="7A0DCEF3" w:rsidR="00E70B7D" w:rsidRPr="004A71F8" w:rsidRDefault="00E70B7D" w:rsidP="005D738C">
      <w:p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6. The Plenary determines if a member </w:t>
      </w:r>
      <w:r w:rsidR="005D738C" w:rsidRPr="004A71F8">
        <w:rPr>
          <w:rFonts w:asciiTheme="minorHAnsi" w:eastAsia="Times New Roman" w:hAnsiTheme="minorHAnsi" w:cstheme="minorHAnsi"/>
          <w:color w:val="000000"/>
          <w:bdr w:val="nil"/>
          <w:lang w:val="en-GB"/>
        </w:rPr>
        <w:t>lose</w:t>
      </w:r>
      <w:r w:rsidRPr="004A71F8">
        <w:rPr>
          <w:rFonts w:asciiTheme="minorHAnsi" w:eastAsia="Times New Roman" w:hAnsiTheme="minorHAnsi" w:cstheme="minorHAnsi"/>
          <w:color w:val="000000"/>
          <w:bdr w:val="nil"/>
          <w:lang w:val="en-GB"/>
        </w:rPr>
        <w:t xml:space="preserve">s his or her seat, decision which may give rise to an appeal to courts, within ten days and with suspensive effect. </w:t>
      </w:r>
    </w:p>
    <w:p w14:paraId="761F8FE2" w14:textId="77777777" w:rsidR="00295D3B" w:rsidRPr="004A71F8" w:rsidRDefault="00295D3B" w:rsidP="005D738C">
      <w:pPr>
        <w:spacing w:before="120" w:line="40" w:lineRule="atLeast"/>
        <w:jc w:val="center"/>
        <w:textAlignment w:val="baseline"/>
        <w:rPr>
          <w:rFonts w:asciiTheme="minorHAnsi" w:eastAsia="Times New Roman" w:hAnsiTheme="minorHAnsi" w:cstheme="minorHAnsi"/>
          <w:b/>
          <w:bCs/>
          <w:color w:val="000000"/>
          <w:spacing w:val="-8"/>
          <w:bdr w:val="nil"/>
          <w:lang w:val="en-GB"/>
        </w:rPr>
      </w:pPr>
    </w:p>
    <w:p w14:paraId="021AB913"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8"/>
        </w:rPr>
      </w:pPr>
      <w:r w:rsidRPr="004A71F8">
        <w:rPr>
          <w:rFonts w:asciiTheme="minorHAnsi" w:eastAsia="Times New Roman" w:hAnsiTheme="minorHAnsi" w:cstheme="minorHAnsi"/>
          <w:b/>
          <w:bCs/>
          <w:color w:val="000000"/>
          <w:spacing w:val="-8"/>
          <w:bdr w:val="nil"/>
          <w:lang w:val="en-GB"/>
        </w:rPr>
        <w:t>Chapter II</w:t>
      </w:r>
    </w:p>
    <w:p w14:paraId="563AB96F"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5"/>
        </w:rPr>
      </w:pPr>
      <w:r w:rsidRPr="004A71F8">
        <w:rPr>
          <w:rFonts w:asciiTheme="minorHAnsi" w:eastAsia="Times New Roman" w:hAnsiTheme="minorHAnsi" w:cstheme="minorHAnsi"/>
          <w:b/>
          <w:bCs/>
          <w:color w:val="000000"/>
          <w:spacing w:val="-5"/>
          <w:bdr w:val="nil"/>
          <w:lang w:val="en-GB"/>
        </w:rPr>
        <w:t>Powers and functioning</w:t>
      </w:r>
    </w:p>
    <w:p w14:paraId="022C3CA7" w14:textId="77777777" w:rsidR="00295D3B" w:rsidRPr="004A71F8" w:rsidRDefault="00295D3B" w:rsidP="005D738C">
      <w:pPr>
        <w:spacing w:before="120" w:line="40" w:lineRule="atLeast"/>
        <w:jc w:val="center"/>
        <w:textAlignment w:val="baseline"/>
        <w:rPr>
          <w:rFonts w:asciiTheme="minorHAnsi" w:eastAsia="Times New Roman" w:hAnsiTheme="minorHAnsi" w:cstheme="minorHAnsi"/>
          <w:b/>
          <w:bCs/>
          <w:color w:val="000000"/>
          <w:bdr w:val="nil"/>
          <w:lang w:val="en-GB"/>
        </w:rPr>
      </w:pPr>
    </w:p>
    <w:p w14:paraId="366D1937" w14:textId="77777777" w:rsidR="00295D3B" w:rsidRPr="004A71F8" w:rsidRDefault="00295D3B" w:rsidP="005D738C">
      <w:pPr>
        <w:spacing w:before="120" w:line="40" w:lineRule="atLeast"/>
        <w:jc w:val="center"/>
        <w:textAlignment w:val="baseline"/>
        <w:rPr>
          <w:rFonts w:asciiTheme="minorHAnsi" w:eastAsia="Times New Roman" w:hAnsiTheme="minorHAnsi" w:cstheme="minorHAnsi"/>
          <w:b/>
          <w:bCs/>
          <w:color w:val="000000"/>
          <w:bdr w:val="nil"/>
          <w:lang w:val="en-GB"/>
        </w:rPr>
      </w:pPr>
      <w:r w:rsidRPr="004A71F8">
        <w:rPr>
          <w:rFonts w:asciiTheme="minorHAnsi" w:eastAsia="Times New Roman" w:hAnsiTheme="minorHAnsi" w:cstheme="minorHAnsi"/>
          <w:b/>
          <w:bCs/>
          <w:color w:val="000000"/>
          <w:bdr w:val="nil"/>
          <w:lang w:val="en-GB"/>
        </w:rPr>
        <w:t xml:space="preserve">Article 8 </w:t>
      </w:r>
    </w:p>
    <w:p w14:paraId="25E8C59F" w14:textId="126D3238"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rPr>
      </w:pPr>
      <w:r w:rsidRPr="004A71F8">
        <w:rPr>
          <w:rFonts w:asciiTheme="minorHAnsi" w:eastAsia="Times New Roman" w:hAnsiTheme="minorHAnsi" w:cstheme="minorHAnsi"/>
          <w:b/>
          <w:bCs/>
          <w:color w:val="000000"/>
          <w:bdr w:val="nil"/>
          <w:lang w:val="en-GB"/>
        </w:rPr>
        <w:t>Powers</w:t>
      </w:r>
    </w:p>
    <w:p w14:paraId="6DF23DA0" w14:textId="77777777" w:rsidR="00E70B7D" w:rsidRPr="004A71F8" w:rsidRDefault="00E70B7D" w:rsidP="005D738C">
      <w:pPr>
        <w:spacing w:before="120" w:line="40" w:lineRule="atLeast"/>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1. The following shall be the powers of CNE:</w:t>
      </w:r>
    </w:p>
    <w:p w14:paraId="01330D4D" w14:textId="77777777" w:rsidR="00E70B7D" w:rsidRPr="004A71F8" w:rsidRDefault="00E70B7D" w:rsidP="005D738C">
      <w:pPr>
        <w:numPr>
          <w:ilvl w:val="0"/>
          <w:numId w:val="25"/>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Supervise the registration process, the elections and the referenda; </w:t>
      </w:r>
    </w:p>
    <w:p w14:paraId="1E920549" w14:textId="77777777" w:rsidR="00E70B7D" w:rsidRPr="004A71F8" w:rsidRDefault="00E70B7D" w:rsidP="005D738C">
      <w:pPr>
        <w:numPr>
          <w:ilvl w:val="0"/>
          <w:numId w:val="25"/>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Enforce the application of constitutional and legal norms regarding the registration process, the elections and referenda; </w:t>
      </w:r>
    </w:p>
    <w:p w14:paraId="62E191D8" w14:textId="13EEAF48" w:rsidR="00E70B7D" w:rsidRPr="004A71F8" w:rsidRDefault="00E70B7D" w:rsidP="005D738C">
      <w:pPr>
        <w:numPr>
          <w:ilvl w:val="0"/>
          <w:numId w:val="25"/>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spacing w:val="-1"/>
          <w:highlight w:val="yellow"/>
        </w:rPr>
      </w:pPr>
      <w:r w:rsidRPr="004A71F8">
        <w:rPr>
          <w:rFonts w:asciiTheme="minorHAnsi" w:eastAsia="Times New Roman" w:hAnsiTheme="minorHAnsi" w:cstheme="minorHAnsi"/>
          <w:color w:val="000000"/>
          <w:spacing w:val="-1"/>
          <w:highlight w:val="yellow"/>
          <w:bdr w:val="nil"/>
          <w:lang w:val="en-GB"/>
        </w:rPr>
        <w:t>Approve implementing regulations foreseen in this law and other election laws, as well as codes of conduct for candidates, observers, officers and media professionals</w:t>
      </w:r>
      <w:r w:rsidR="008263F9" w:rsidRPr="004A71F8">
        <w:rPr>
          <w:rStyle w:val="FootnoteReference"/>
          <w:rFonts w:asciiTheme="minorHAnsi" w:eastAsia="Times New Roman" w:hAnsiTheme="minorHAnsi" w:cstheme="minorHAnsi"/>
          <w:color w:val="000000"/>
          <w:spacing w:val="-1"/>
          <w:highlight w:val="yellow"/>
          <w:bdr w:val="nil"/>
          <w:lang w:val="en-GB"/>
        </w:rPr>
        <w:footnoteReference w:id="1"/>
      </w:r>
      <w:r w:rsidRPr="004A71F8">
        <w:rPr>
          <w:rFonts w:asciiTheme="minorHAnsi" w:eastAsia="Times New Roman" w:hAnsiTheme="minorHAnsi" w:cstheme="minorHAnsi"/>
          <w:color w:val="000000"/>
          <w:spacing w:val="-1"/>
          <w:highlight w:val="yellow"/>
          <w:bdr w:val="nil"/>
          <w:lang w:val="en-GB"/>
        </w:rPr>
        <w:t>;</w:t>
      </w:r>
    </w:p>
    <w:p w14:paraId="02A4E606" w14:textId="77777777" w:rsidR="00E70B7D" w:rsidRPr="004A71F8" w:rsidRDefault="00E70B7D" w:rsidP="005D738C">
      <w:pPr>
        <w:numPr>
          <w:ilvl w:val="0"/>
          <w:numId w:val="25"/>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Promote the objective clarification of citizens about the election through media;</w:t>
      </w:r>
    </w:p>
    <w:p w14:paraId="0B19282F" w14:textId="77777777" w:rsidR="00E70B7D" w:rsidRPr="004A71F8" w:rsidRDefault="00E70B7D" w:rsidP="005D738C">
      <w:pPr>
        <w:numPr>
          <w:ilvl w:val="0"/>
          <w:numId w:val="25"/>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3"/>
          <w:bdr w:val="nil"/>
          <w:lang w:val="en-GB"/>
        </w:rPr>
        <w:t>Ensure equality of treatment for citizens in all registration and election acts;</w:t>
      </w:r>
    </w:p>
    <w:p w14:paraId="5F2748CC" w14:textId="77777777" w:rsidR="00E70B7D" w:rsidRPr="004A71F8" w:rsidRDefault="00E70B7D" w:rsidP="005D738C">
      <w:pPr>
        <w:numPr>
          <w:ilvl w:val="0"/>
          <w:numId w:val="25"/>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Ensure equality of opportunities and freedom of propaganda of the candidacies during the electoral campaign; </w:t>
      </w:r>
    </w:p>
    <w:p w14:paraId="0120B403" w14:textId="77777777" w:rsidR="00E70B7D" w:rsidRPr="004A71F8" w:rsidRDefault="00E70B7D" w:rsidP="005D738C">
      <w:pPr>
        <w:numPr>
          <w:ilvl w:val="0"/>
          <w:numId w:val="25"/>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spacing w:val="-2"/>
        </w:rPr>
      </w:pPr>
      <w:r w:rsidRPr="004A71F8">
        <w:rPr>
          <w:rFonts w:asciiTheme="minorHAnsi" w:eastAsia="Times New Roman" w:hAnsiTheme="minorHAnsi" w:cstheme="minorHAnsi"/>
          <w:color w:val="000000"/>
          <w:spacing w:val="-2"/>
          <w:bdr w:val="nil"/>
          <w:lang w:val="en-GB"/>
        </w:rPr>
        <w:t xml:space="preserve">Examine and certify party coalitions for electoral purposes and lists with independent candidates; </w:t>
      </w:r>
    </w:p>
    <w:p w14:paraId="5EA68F96" w14:textId="77777777" w:rsidR="00E70B7D" w:rsidRPr="004A71F8" w:rsidRDefault="00E70B7D" w:rsidP="005D738C">
      <w:pPr>
        <w:numPr>
          <w:ilvl w:val="0"/>
          <w:numId w:val="25"/>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Notify the Public Prosecution Office about any acts known to it that are considered as illegal; </w:t>
      </w:r>
    </w:p>
    <w:p w14:paraId="36DF45AF" w14:textId="77777777" w:rsidR="00E70B7D" w:rsidRPr="004A71F8" w:rsidRDefault="00E70B7D" w:rsidP="005D738C">
      <w:pPr>
        <w:numPr>
          <w:ilvl w:val="0"/>
          <w:numId w:val="25"/>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spacing w:val="-2"/>
        </w:rPr>
      </w:pPr>
      <w:r w:rsidRPr="004A71F8">
        <w:rPr>
          <w:rFonts w:asciiTheme="minorHAnsi" w:eastAsia="Times New Roman" w:hAnsiTheme="minorHAnsi" w:cstheme="minorHAnsi"/>
          <w:color w:val="000000"/>
          <w:spacing w:val="-2"/>
          <w:bdr w:val="nil"/>
          <w:lang w:val="en-GB"/>
        </w:rPr>
        <w:t xml:space="preserve">Draft and submit to STJ the provisional minutes with national results, in order to validate and proclaim the final results of general elections. </w:t>
      </w:r>
    </w:p>
    <w:p w14:paraId="2E8127DD" w14:textId="77777777" w:rsidR="00E70B7D" w:rsidRPr="004A71F8" w:rsidRDefault="00E70B7D" w:rsidP="005D738C">
      <w:pPr>
        <w:numPr>
          <w:ilvl w:val="0"/>
          <w:numId w:val="25"/>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Verify the sole electoral registration database; </w:t>
      </w:r>
    </w:p>
    <w:p w14:paraId="2BE3023B" w14:textId="77777777" w:rsidR="00E70B7D" w:rsidRPr="004A71F8" w:rsidRDefault="00E70B7D" w:rsidP="005D738C">
      <w:pPr>
        <w:numPr>
          <w:ilvl w:val="0"/>
          <w:numId w:val="25"/>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Appoint the CNE delegates to supervise the local counting assemblies of elections and referenda;</w:t>
      </w:r>
    </w:p>
    <w:p w14:paraId="3ED96D12" w14:textId="77777777" w:rsidR="00E70B7D" w:rsidRPr="004A71F8" w:rsidRDefault="00E70B7D" w:rsidP="005D738C">
      <w:pPr>
        <w:numPr>
          <w:ilvl w:val="0"/>
          <w:numId w:val="25"/>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Any other appropriate tasks determined by law. </w:t>
      </w:r>
    </w:p>
    <w:p w14:paraId="363A2B00" w14:textId="77777777" w:rsidR="00E70B7D" w:rsidRPr="004A71F8" w:rsidRDefault="00E70B7D" w:rsidP="005D738C">
      <w:p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2. While exercising its supervising and registration powers, CNE may:</w:t>
      </w:r>
    </w:p>
    <w:p w14:paraId="70906235" w14:textId="77777777" w:rsidR="00E70B7D" w:rsidRPr="004A71F8" w:rsidRDefault="00E70B7D" w:rsidP="005D738C">
      <w:pPr>
        <w:numPr>
          <w:ilvl w:val="0"/>
          <w:numId w:val="26"/>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Follow the registration operations, to which it may appoint delegates within the territory or abroad;</w:t>
      </w:r>
    </w:p>
    <w:p w14:paraId="6E1488D5" w14:textId="77777777" w:rsidR="00E70B7D" w:rsidRPr="004A71F8" w:rsidRDefault="00E70B7D" w:rsidP="005D738C">
      <w:pPr>
        <w:numPr>
          <w:ilvl w:val="0"/>
          <w:numId w:val="26"/>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Request to STAE and other Public Administration bodies and services the information needed to supervise registration operations; </w:t>
      </w:r>
    </w:p>
    <w:p w14:paraId="24D23DB4" w14:textId="77777777" w:rsidR="00E70B7D" w:rsidRPr="004A71F8" w:rsidRDefault="00E70B7D" w:rsidP="005D738C">
      <w:pPr>
        <w:numPr>
          <w:ilvl w:val="0"/>
          <w:numId w:val="26"/>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lastRenderedPageBreak/>
        <w:t>Request and receive updated and regular information from STAE on the number of registered voters;</w:t>
      </w:r>
    </w:p>
    <w:p w14:paraId="3095F2A4" w14:textId="77777777" w:rsidR="00E70B7D" w:rsidRPr="004A71F8" w:rsidRDefault="00E70B7D" w:rsidP="005D738C">
      <w:pPr>
        <w:numPr>
          <w:ilvl w:val="0"/>
          <w:numId w:val="26"/>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Give advice on the compliance with safety legal rules regarding the Registration Database, from STAE;</w:t>
      </w:r>
    </w:p>
    <w:p w14:paraId="038A45AA" w14:textId="77777777" w:rsidR="00E70B7D" w:rsidRPr="004A71F8" w:rsidRDefault="00E70B7D" w:rsidP="005D738C">
      <w:pPr>
        <w:numPr>
          <w:ilvl w:val="0"/>
          <w:numId w:val="26"/>
        </w:numPr>
        <w:tabs>
          <w:tab w:val="clear" w:pos="288"/>
          <w:tab w:val="left" w:pos="576"/>
        </w:tabs>
        <w:spacing w:before="120" w:line="40" w:lineRule="atLeast"/>
        <w:ind w:left="576"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Decide on the lodged appeals regarding the registration decisions made by STAE. </w:t>
      </w:r>
    </w:p>
    <w:p w14:paraId="6A9F3431" w14:textId="77777777" w:rsidR="00E70B7D" w:rsidRPr="004A71F8" w:rsidRDefault="00E70B7D" w:rsidP="005D738C">
      <w:pPr>
        <w:numPr>
          <w:ilvl w:val="0"/>
          <w:numId w:val="27"/>
        </w:numPr>
        <w:spacing w:before="120" w:line="40" w:lineRule="atLeast"/>
        <w:ind w:left="288" w:hanging="288"/>
        <w:jc w:val="both"/>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3"/>
          <w:bdr w:val="nil"/>
          <w:lang w:val="en-GB"/>
        </w:rPr>
        <w:t>CNE submits to the National Parliament, also addressed to the entities responsible to appoint its members, the annual activity report.</w:t>
      </w:r>
    </w:p>
    <w:p w14:paraId="78A226CC"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2"/>
        </w:rPr>
      </w:pPr>
      <w:r w:rsidRPr="004A71F8">
        <w:rPr>
          <w:rFonts w:asciiTheme="minorHAnsi" w:eastAsia="Times New Roman" w:hAnsiTheme="minorHAnsi" w:cstheme="minorHAnsi"/>
          <w:b/>
          <w:bCs/>
          <w:color w:val="000000"/>
          <w:spacing w:val="-2"/>
          <w:bdr w:val="nil"/>
          <w:lang w:val="en-GB"/>
        </w:rPr>
        <w:t>Article 9</w:t>
      </w:r>
    </w:p>
    <w:p w14:paraId="7FB748A1"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6"/>
        </w:rPr>
      </w:pPr>
      <w:r w:rsidRPr="004A71F8">
        <w:rPr>
          <w:rFonts w:asciiTheme="minorHAnsi" w:eastAsia="Times New Roman" w:hAnsiTheme="minorHAnsi" w:cstheme="minorHAnsi"/>
          <w:b/>
          <w:bCs/>
          <w:color w:val="000000"/>
          <w:spacing w:val="-6"/>
          <w:bdr w:val="nil"/>
          <w:lang w:val="en-GB"/>
        </w:rPr>
        <w:t>Functioning</w:t>
      </w:r>
    </w:p>
    <w:p w14:paraId="356A57AD" w14:textId="77777777" w:rsidR="00E70B7D" w:rsidRPr="004A71F8" w:rsidRDefault="00E70B7D" w:rsidP="005D738C">
      <w:pPr>
        <w:numPr>
          <w:ilvl w:val="0"/>
          <w:numId w:val="28"/>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The Speaker of the National Parliament shall convene the first meeting of CNE and inaugurate its members.</w:t>
      </w:r>
    </w:p>
    <w:p w14:paraId="4BB2662F" w14:textId="77777777" w:rsidR="00E70B7D" w:rsidRPr="004A71F8" w:rsidRDefault="00E70B7D" w:rsidP="005D738C">
      <w:pPr>
        <w:numPr>
          <w:ilvl w:val="0"/>
          <w:numId w:val="28"/>
        </w:numPr>
        <w:spacing w:before="120" w:line="40" w:lineRule="atLeast"/>
        <w:ind w:left="288" w:hanging="288"/>
        <w:jc w:val="both"/>
        <w:textAlignment w:val="baseline"/>
        <w:rPr>
          <w:rFonts w:asciiTheme="minorHAnsi" w:eastAsia="Times New Roman" w:hAnsiTheme="minorHAnsi" w:cstheme="minorHAnsi"/>
          <w:color w:val="000000"/>
          <w:spacing w:val="-4"/>
        </w:rPr>
      </w:pPr>
      <w:r w:rsidRPr="004A71F8">
        <w:rPr>
          <w:rFonts w:asciiTheme="minorHAnsi" w:eastAsia="Times New Roman" w:hAnsiTheme="minorHAnsi" w:cstheme="minorHAnsi"/>
          <w:color w:val="000000"/>
          <w:spacing w:val="-4"/>
          <w:bdr w:val="nil"/>
          <w:lang w:val="en-GB"/>
        </w:rPr>
        <w:t xml:space="preserve">CNE convenes ordinarily at least once a month, without prejudice to the CNE Internal Regulation providing for more ordinary meetings, and extraordinarily whenever convened by the President, on its own initiative or after request from a third of its members. </w:t>
      </w:r>
    </w:p>
    <w:p w14:paraId="1606E6DA" w14:textId="77777777" w:rsidR="00E70B7D" w:rsidRPr="004A71F8" w:rsidRDefault="00E70B7D" w:rsidP="005D738C">
      <w:pPr>
        <w:numPr>
          <w:ilvl w:val="0"/>
          <w:numId w:val="28"/>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CNE operates in plenary sessions, if there is quorum, with the absolute majority of its members in full exercise of office. </w:t>
      </w:r>
    </w:p>
    <w:p w14:paraId="21D30181" w14:textId="77777777" w:rsidR="00E70B7D" w:rsidRPr="004A71F8" w:rsidRDefault="00E70B7D" w:rsidP="005D738C">
      <w:pPr>
        <w:numPr>
          <w:ilvl w:val="0"/>
          <w:numId w:val="28"/>
        </w:numPr>
        <w:spacing w:before="120" w:line="40" w:lineRule="atLeast"/>
        <w:ind w:left="288" w:hanging="288"/>
        <w:jc w:val="both"/>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3"/>
          <w:bdr w:val="nil"/>
          <w:lang w:val="en-GB"/>
        </w:rPr>
        <w:t xml:space="preserve">Resolutions are passed by consensus or, whenever it is not possible, by the absolute majority of its members in full exercise of office. </w:t>
      </w:r>
    </w:p>
    <w:p w14:paraId="36ED7034" w14:textId="77777777" w:rsidR="00E70B7D" w:rsidRPr="004A71F8" w:rsidRDefault="00E70B7D" w:rsidP="005D738C">
      <w:pPr>
        <w:numPr>
          <w:ilvl w:val="0"/>
          <w:numId w:val="28"/>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The director of STAE shall participate in CNE sessions without a right to vote.</w:t>
      </w:r>
    </w:p>
    <w:p w14:paraId="4DF65986" w14:textId="53331111" w:rsidR="00E70B7D" w:rsidRPr="004A71F8" w:rsidRDefault="00E70B7D" w:rsidP="005D738C">
      <w:pPr>
        <w:numPr>
          <w:ilvl w:val="0"/>
          <w:numId w:val="28"/>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A press release shall be issued at th</w:t>
      </w:r>
      <w:r w:rsidR="00C62566" w:rsidRPr="004A71F8">
        <w:rPr>
          <w:rFonts w:asciiTheme="minorHAnsi" w:eastAsia="Times New Roman" w:hAnsiTheme="minorHAnsi" w:cstheme="minorHAnsi"/>
          <w:color w:val="000000"/>
          <w:bdr w:val="nil"/>
          <w:lang w:val="en-GB"/>
        </w:rPr>
        <w:t>e end of each session</w:t>
      </w:r>
      <w:r w:rsidRPr="004A71F8">
        <w:rPr>
          <w:rFonts w:asciiTheme="minorHAnsi" w:eastAsia="Times New Roman" w:hAnsiTheme="minorHAnsi" w:cstheme="minorHAnsi"/>
          <w:color w:val="000000"/>
          <w:bdr w:val="nil"/>
          <w:lang w:val="en-GB"/>
        </w:rPr>
        <w:t xml:space="preserve"> and shall cover the issues discussed and the resolutions passed.</w:t>
      </w:r>
    </w:p>
    <w:p w14:paraId="7ED55353"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2"/>
        </w:rPr>
      </w:pPr>
      <w:r w:rsidRPr="004A71F8">
        <w:rPr>
          <w:rFonts w:asciiTheme="minorHAnsi" w:eastAsia="Times New Roman" w:hAnsiTheme="minorHAnsi" w:cstheme="minorHAnsi"/>
          <w:b/>
          <w:bCs/>
          <w:color w:val="000000"/>
          <w:spacing w:val="-2"/>
          <w:bdr w:val="nil"/>
          <w:lang w:val="en-GB"/>
        </w:rPr>
        <w:t>Article 10</w:t>
      </w:r>
    </w:p>
    <w:p w14:paraId="58EA9BB3" w14:textId="69229051"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7"/>
        </w:rPr>
      </w:pPr>
      <w:r w:rsidRPr="004A71F8">
        <w:rPr>
          <w:rFonts w:asciiTheme="minorHAnsi" w:eastAsia="Times New Roman" w:hAnsiTheme="minorHAnsi" w:cstheme="minorHAnsi"/>
          <w:b/>
          <w:bCs/>
          <w:color w:val="000000"/>
          <w:spacing w:val="-7"/>
          <w:bdr w:val="nil"/>
          <w:lang w:val="en-GB"/>
        </w:rPr>
        <w:t>Obligation of Collaboration</w:t>
      </w:r>
    </w:p>
    <w:p w14:paraId="3B64084E" w14:textId="3B958C2E" w:rsidR="00E70B7D" w:rsidRPr="004A71F8" w:rsidRDefault="00E70B7D" w:rsidP="005D738C">
      <w:pPr>
        <w:numPr>
          <w:ilvl w:val="0"/>
          <w:numId w:val="29"/>
        </w:numPr>
        <w:spacing w:before="120" w:line="40" w:lineRule="atLeast"/>
        <w:ind w:left="288" w:hanging="288"/>
        <w:jc w:val="both"/>
        <w:textAlignment w:val="baseline"/>
        <w:rPr>
          <w:rFonts w:asciiTheme="minorHAnsi" w:eastAsia="Times New Roman" w:hAnsiTheme="minorHAnsi" w:cstheme="minorHAnsi"/>
          <w:color w:val="000000"/>
          <w:spacing w:val="-2"/>
        </w:rPr>
      </w:pPr>
      <w:r w:rsidRPr="004A71F8">
        <w:rPr>
          <w:rFonts w:asciiTheme="minorHAnsi" w:eastAsia="Times New Roman" w:hAnsiTheme="minorHAnsi" w:cstheme="minorHAnsi"/>
          <w:color w:val="000000"/>
          <w:spacing w:val="-2"/>
          <w:bdr w:val="nil"/>
          <w:lang w:val="en-GB"/>
        </w:rPr>
        <w:t>In the exercise of its po</w:t>
      </w:r>
      <w:r w:rsidR="00453299" w:rsidRPr="004A71F8">
        <w:rPr>
          <w:rFonts w:asciiTheme="minorHAnsi" w:eastAsia="Times New Roman" w:hAnsiTheme="minorHAnsi" w:cstheme="minorHAnsi"/>
          <w:color w:val="000000"/>
          <w:spacing w:val="-2"/>
          <w:bdr w:val="nil"/>
          <w:lang w:val="en-GB"/>
        </w:rPr>
        <w:t xml:space="preserve">wers, CNE shall receive all </w:t>
      </w:r>
      <w:r w:rsidRPr="004A71F8">
        <w:rPr>
          <w:rFonts w:asciiTheme="minorHAnsi" w:eastAsia="Times New Roman" w:hAnsiTheme="minorHAnsi" w:cstheme="minorHAnsi"/>
          <w:color w:val="000000"/>
          <w:spacing w:val="-2"/>
          <w:bdr w:val="nil"/>
          <w:lang w:val="en-GB"/>
        </w:rPr>
        <w:t>necessary support from the Public Administration bodies and staff t</w:t>
      </w:r>
      <w:r w:rsidR="00453299" w:rsidRPr="004A71F8">
        <w:rPr>
          <w:rFonts w:asciiTheme="minorHAnsi" w:eastAsia="Times New Roman" w:hAnsiTheme="minorHAnsi" w:cstheme="minorHAnsi"/>
          <w:color w:val="000000"/>
          <w:spacing w:val="-2"/>
          <w:bdr w:val="nil"/>
          <w:lang w:val="en-GB"/>
        </w:rPr>
        <w:t>o enable the fulfilment of its tasks</w:t>
      </w:r>
      <w:r w:rsidRPr="004A71F8">
        <w:rPr>
          <w:rFonts w:asciiTheme="minorHAnsi" w:eastAsia="Times New Roman" w:hAnsiTheme="minorHAnsi" w:cstheme="minorHAnsi"/>
          <w:color w:val="000000"/>
          <w:spacing w:val="-2"/>
          <w:bdr w:val="nil"/>
          <w:lang w:val="en-GB"/>
        </w:rPr>
        <w:t>.</w:t>
      </w:r>
    </w:p>
    <w:p w14:paraId="079F6FDB" w14:textId="77777777" w:rsidR="00E70B7D" w:rsidRPr="004A71F8" w:rsidRDefault="00E70B7D" w:rsidP="005D738C">
      <w:pPr>
        <w:numPr>
          <w:ilvl w:val="0"/>
          <w:numId w:val="29"/>
        </w:numPr>
        <w:spacing w:before="120" w:line="40" w:lineRule="atLeast"/>
        <w:ind w:left="288" w:hanging="288"/>
        <w:jc w:val="both"/>
        <w:textAlignment w:val="baseline"/>
        <w:rPr>
          <w:rFonts w:asciiTheme="minorHAnsi" w:eastAsia="Times New Roman" w:hAnsiTheme="minorHAnsi" w:cstheme="minorHAnsi"/>
          <w:color w:val="000000"/>
          <w:spacing w:val="-5"/>
        </w:rPr>
      </w:pPr>
      <w:r w:rsidRPr="004A71F8">
        <w:rPr>
          <w:rFonts w:asciiTheme="minorHAnsi" w:eastAsia="Times New Roman" w:hAnsiTheme="minorHAnsi" w:cstheme="minorHAnsi"/>
          <w:color w:val="000000"/>
          <w:spacing w:val="-5"/>
          <w:bdr w:val="nil"/>
          <w:lang w:val="en-GB"/>
        </w:rPr>
        <w:t>For the purposes of paragraph 1 above, STAE shall provide CNE with the support and collaboration requested by the latter.</w:t>
      </w:r>
    </w:p>
    <w:p w14:paraId="0A92DE08"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3"/>
        </w:rPr>
      </w:pPr>
      <w:r w:rsidRPr="004A71F8">
        <w:rPr>
          <w:rFonts w:asciiTheme="minorHAnsi" w:eastAsia="Times New Roman" w:hAnsiTheme="minorHAnsi" w:cstheme="minorHAnsi"/>
          <w:b/>
          <w:bCs/>
          <w:color w:val="000000"/>
          <w:spacing w:val="-3"/>
          <w:bdr w:val="nil"/>
          <w:lang w:val="en-GB"/>
        </w:rPr>
        <w:t>Article 11</w:t>
      </w:r>
    </w:p>
    <w:p w14:paraId="3F5C9898"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4"/>
        </w:rPr>
      </w:pPr>
      <w:r w:rsidRPr="004A71F8">
        <w:rPr>
          <w:rFonts w:asciiTheme="minorHAnsi" w:eastAsia="Times New Roman" w:hAnsiTheme="minorHAnsi" w:cstheme="minorHAnsi"/>
          <w:b/>
          <w:bCs/>
          <w:color w:val="000000"/>
          <w:spacing w:val="-4"/>
          <w:bdr w:val="nil"/>
          <w:lang w:val="en-GB"/>
        </w:rPr>
        <w:t>Secretariat and Budget</w:t>
      </w:r>
    </w:p>
    <w:p w14:paraId="5E56E831" w14:textId="77777777" w:rsidR="00E70B7D" w:rsidRPr="004A71F8" w:rsidRDefault="00E70B7D" w:rsidP="005D738C">
      <w:pPr>
        <w:numPr>
          <w:ilvl w:val="0"/>
          <w:numId w:val="30"/>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CNE shall be supported by a permanent secretariat and shall have its own budget integrated in the State Budget, pursuant to the law.</w:t>
      </w:r>
    </w:p>
    <w:p w14:paraId="47168BFF" w14:textId="77777777" w:rsidR="00E70B7D" w:rsidRPr="004A71F8" w:rsidRDefault="00E70B7D" w:rsidP="005D738C">
      <w:pPr>
        <w:numPr>
          <w:ilvl w:val="0"/>
          <w:numId w:val="30"/>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The structure of CNE's permanent secretariat is approved by law.  </w:t>
      </w:r>
    </w:p>
    <w:p w14:paraId="47059A91" w14:textId="30CDDE2B" w:rsidR="00E70B7D" w:rsidRPr="004A71F8" w:rsidRDefault="00E70B7D" w:rsidP="005D738C">
      <w:pPr>
        <w:numPr>
          <w:ilvl w:val="0"/>
          <w:numId w:val="30"/>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 xml:space="preserve">CNE drafts and approves the </w:t>
      </w:r>
      <w:r w:rsidR="005D738C" w:rsidRPr="004A71F8">
        <w:rPr>
          <w:rFonts w:asciiTheme="minorHAnsi" w:eastAsia="Times New Roman" w:hAnsiTheme="minorHAnsi" w:cstheme="minorHAnsi"/>
          <w:color w:val="000000"/>
          <w:bdr w:val="nil"/>
          <w:lang w:val="en-GB"/>
        </w:rPr>
        <w:t>regulation</w:t>
      </w:r>
      <w:r w:rsidRPr="004A71F8">
        <w:rPr>
          <w:rFonts w:asciiTheme="minorHAnsi" w:eastAsia="Times New Roman" w:hAnsiTheme="minorHAnsi" w:cstheme="minorHAnsi"/>
          <w:color w:val="000000"/>
          <w:bdr w:val="nil"/>
          <w:lang w:val="en-GB"/>
        </w:rPr>
        <w:t xml:space="preserve"> of its plenary </w:t>
      </w:r>
      <w:r w:rsidR="00453299" w:rsidRPr="004A71F8">
        <w:rPr>
          <w:rFonts w:asciiTheme="minorHAnsi" w:eastAsia="Times New Roman" w:hAnsiTheme="minorHAnsi" w:cstheme="minorHAnsi"/>
          <w:color w:val="000000"/>
          <w:bdr w:val="nil"/>
          <w:lang w:val="en-GB"/>
        </w:rPr>
        <w:t>sessions, to be published in 2</w:t>
      </w:r>
      <w:r w:rsidR="00453299" w:rsidRPr="004A71F8">
        <w:rPr>
          <w:rFonts w:asciiTheme="minorHAnsi" w:eastAsia="Times New Roman" w:hAnsiTheme="minorHAnsi" w:cstheme="minorHAnsi"/>
          <w:color w:val="000000"/>
          <w:bdr w:val="nil"/>
          <w:vertAlign w:val="superscript"/>
          <w:lang w:val="en-GB"/>
        </w:rPr>
        <w:t>nd</w:t>
      </w:r>
      <w:r w:rsidRPr="004A71F8">
        <w:rPr>
          <w:rFonts w:asciiTheme="minorHAnsi" w:eastAsia="Times New Roman" w:hAnsiTheme="minorHAnsi" w:cstheme="minorHAnsi"/>
          <w:color w:val="000000"/>
          <w:bdr w:val="nil"/>
          <w:lang w:val="en-GB"/>
        </w:rPr>
        <w:t xml:space="preserve"> Series of the Official Gazette.</w:t>
      </w:r>
    </w:p>
    <w:p w14:paraId="1A32704F" w14:textId="77777777" w:rsidR="00453299" w:rsidRPr="004A71F8" w:rsidRDefault="00453299" w:rsidP="005D738C">
      <w:pPr>
        <w:spacing w:before="120" w:line="40" w:lineRule="atLeast"/>
        <w:jc w:val="center"/>
        <w:textAlignment w:val="baseline"/>
        <w:rPr>
          <w:rFonts w:asciiTheme="minorHAnsi" w:eastAsia="Times New Roman" w:hAnsiTheme="minorHAnsi" w:cstheme="minorHAnsi"/>
          <w:b/>
          <w:bCs/>
          <w:color w:val="000000"/>
          <w:spacing w:val="-8"/>
          <w:bdr w:val="nil"/>
          <w:lang w:val="en-GB"/>
        </w:rPr>
      </w:pPr>
    </w:p>
    <w:p w14:paraId="3D0779DA"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8"/>
        </w:rPr>
      </w:pPr>
      <w:r w:rsidRPr="004A71F8">
        <w:rPr>
          <w:rFonts w:asciiTheme="minorHAnsi" w:eastAsia="Times New Roman" w:hAnsiTheme="minorHAnsi" w:cstheme="minorHAnsi"/>
          <w:b/>
          <w:bCs/>
          <w:color w:val="000000"/>
          <w:spacing w:val="-8"/>
          <w:bdr w:val="nil"/>
          <w:lang w:val="en-GB"/>
        </w:rPr>
        <w:t>Title III</w:t>
      </w:r>
    </w:p>
    <w:p w14:paraId="62DA7D7B"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4"/>
        </w:rPr>
      </w:pPr>
      <w:r w:rsidRPr="004A71F8">
        <w:rPr>
          <w:rFonts w:asciiTheme="minorHAnsi" w:eastAsia="Times New Roman" w:hAnsiTheme="minorHAnsi" w:cstheme="minorHAnsi"/>
          <w:b/>
          <w:bCs/>
          <w:color w:val="000000"/>
          <w:spacing w:val="-4"/>
          <w:bdr w:val="nil"/>
          <w:lang w:val="en-GB"/>
        </w:rPr>
        <w:t xml:space="preserve">Technical Secretariat for Election Administration </w:t>
      </w:r>
    </w:p>
    <w:p w14:paraId="1C0B5441" w14:textId="77777777" w:rsidR="00453299" w:rsidRPr="004A71F8" w:rsidRDefault="00453299" w:rsidP="005D738C">
      <w:pPr>
        <w:spacing w:before="120" w:line="40" w:lineRule="atLeast"/>
        <w:jc w:val="center"/>
        <w:textAlignment w:val="baseline"/>
        <w:rPr>
          <w:rFonts w:asciiTheme="minorHAnsi" w:eastAsia="Times New Roman" w:hAnsiTheme="minorHAnsi" w:cstheme="minorHAnsi"/>
          <w:b/>
          <w:bCs/>
          <w:color w:val="000000"/>
          <w:spacing w:val="-2"/>
          <w:bdr w:val="nil"/>
          <w:lang w:val="en-GB"/>
        </w:rPr>
      </w:pPr>
    </w:p>
    <w:p w14:paraId="730CB6FD"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2"/>
        </w:rPr>
      </w:pPr>
      <w:r w:rsidRPr="004A71F8">
        <w:rPr>
          <w:rFonts w:asciiTheme="minorHAnsi" w:eastAsia="Times New Roman" w:hAnsiTheme="minorHAnsi" w:cstheme="minorHAnsi"/>
          <w:b/>
          <w:bCs/>
          <w:color w:val="000000"/>
          <w:spacing w:val="-2"/>
          <w:bdr w:val="nil"/>
          <w:lang w:val="en-GB"/>
        </w:rPr>
        <w:t>Article 12</w:t>
      </w:r>
    </w:p>
    <w:p w14:paraId="49D509E9"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4"/>
        </w:rPr>
      </w:pPr>
      <w:r w:rsidRPr="004A71F8">
        <w:rPr>
          <w:rFonts w:asciiTheme="minorHAnsi" w:eastAsia="Times New Roman" w:hAnsiTheme="minorHAnsi" w:cstheme="minorHAnsi"/>
          <w:b/>
          <w:bCs/>
          <w:color w:val="000000"/>
          <w:spacing w:val="-4"/>
          <w:bdr w:val="nil"/>
          <w:lang w:val="en-GB"/>
        </w:rPr>
        <w:t>Nature, composition and powers</w:t>
      </w:r>
    </w:p>
    <w:p w14:paraId="0CEA0F2E" w14:textId="77777777" w:rsidR="00E70B7D" w:rsidRPr="004A71F8" w:rsidRDefault="00E70B7D" w:rsidP="005D738C">
      <w:pPr>
        <w:numPr>
          <w:ilvl w:val="0"/>
          <w:numId w:val="31"/>
        </w:numPr>
        <w:spacing w:before="120" w:line="40" w:lineRule="atLeast"/>
        <w:ind w:left="288" w:hanging="288"/>
        <w:jc w:val="both"/>
        <w:textAlignment w:val="baseline"/>
        <w:rPr>
          <w:rFonts w:asciiTheme="minorHAnsi" w:eastAsia="Times New Roman" w:hAnsiTheme="minorHAnsi" w:cstheme="minorHAnsi"/>
          <w:color w:val="000000"/>
          <w:spacing w:val="-4"/>
        </w:rPr>
      </w:pPr>
      <w:r w:rsidRPr="004A71F8">
        <w:rPr>
          <w:rFonts w:asciiTheme="minorHAnsi" w:eastAsia="Times New Roman" w:hAnsiTheme="minorHAnsi" w:cstheme="minorHAnsi"/>
          <w:color w:val="000000"/>
          <w:spacing w:val="-4"/>
          <w:bdr w:val="nil"/>
          <w:lang w:val="en-GB"/>
        </w:rPr>
        <w:lastRenderedPageBreak/>
        <w:t xml:space="preserve">The structure, organization, composition, powers and functioning of STAE are set forth by law, as State Indirect Administration service, under the supervision of the Government, with its own budget and with technical and administrative autonomy. </w:t>
      </w:r>
    </w:p>
    <w:p w14:paraId="0A5521E5" w14:textId="77777777" w:rsidR="00E70B7D" w:rsidRPr="004A71F8" w:rsidRDefault="00E70B7D" w:rsidP="005D738C">
      <w:pPr>
        <w:numPr>
          <w:ilvl w:val="0"/>
          <w:numId w:val="31"/>
        </w:numPr>
        <w:spacing w:before="120" w:line="40" w:lineRule="atLeast"/>
        <w:ind w:left="288" w:hanging="288"/>
        <w:jc w:val="both"/>
        <w:textAlignment w:val="baseline"/>
        <w:rPr>
          <w:rFonts w:asciiTheme="minorHAnsi" w:eastAsia="Times New Roman" w:hAnsiTheme="minorHAnsi" w:cstheme="minorHAnsi"/>
          <w:color w:val="000000"/>
          <w:spacing w:val="-4"/>
        </w:rPr>
      </w:pPr>
      <w:r w:rsidRPr="004A71F8">
        <w:rPr>
          <w:rFonts w:asciiTheme="minorHAnsi" w:eastAsia="Times New Roman" w:hAnsiTheme="minorHAnsi" w:cstheme="minorHAnsi"/>
          <w:color w:val="000000"/>
          <w:spacing w:val="-4"/>
          <w:bdr w:val="nil"/>
          <w:lang w:val="en-GB"/>
        </w:rPr>
        <w:t xml:space="preserve">The acts performed by STAE regarding registration, election and referendum operations are supervised by CNE. </w:t>
      </w:r>
    </w:p>
    <w:p w14:paraId="7F01FAEC" w14:textId="77777777" w:rsidR="00E70B7D" w:rsidRPr="004A71F8" w:rsidRDefault="00E70B7D" w:rsidP="005D738C">
      <w:pPr>
        <w:numPr>
          <w:ilvl w:val="0"/>
          <w:numId w:val="31"/>
        </w:numPr>
        <w:spacing w:before="120" w:line="40" w:lineRule="atLeast"/>
        <w:ind w:left="288" w:hanging="288"/>
        <w:jc w:val="both"/>
        <w:textAlignment w:val="baseline"/>
        <w:rPr>
          <w:rFonts w:asciiTheme="minorHAnsi" w:eastAsia="Times New Roman" w:hAnsiTheme="minorHAnsi" w:cstheme="minorHAnsi"/>
          <w:color w:val="000000"/>
          <w:spacing w:val="-6"/>
        </w:rPr>
      </w:pPr>
      <w:r w:rsidRPr="004A71F8">
        <w:rPr>
          <w:rFonts w:asciiTheme="minorHAnsi" w:eastAsia="Times New Roman" w:hAnsiTheme="minorHAnsi" w:cstheme="minorHAnsi"/>
          <w:color w:val="000000"/>
          <w:spacing w:val="-6"/>
          <w:bdr w:val="nil"/>
          <w:lang w:val="en-GB"/>
        </w:rPr>
        <w:t xml:space="preserve">STAE is headquartered in Díli. </w:t>
      </w:r>
    </w:p>
    <w:p w14:paraId="0A041A70" w14:textId="79ABF503" w:rsidR="00E70B7D" w:rsidRPr="004A71F8" w:rsidRDefault="00E70B7D" w:rsidP="005D738C">
      <w:pPr>
        <w:numPr>
          <w:ilvl w:val="0"/>
          <w:numId w:val="31"/>
        </w:numPr>
        <w:spacing w:before="120" w:line="40" w:lineRule="atLeast"/>
        <w:ind w:left="288" w:hanging="288"/>
        <w:jc w:val="both"/>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3"/>
          <w:bdr w:val="nil"/>
          <w:lang w:val="en-GB"/>
        </w:rPr>
        <w:t xml:space="preserve">STAE keeps the sole </w:t>
      </w:r>
      <w:r w:rsidR="00453299" w:rsidRPr="004A71F8">
        <w:rPr>
          <w:rFonts w:asciiTheme="minorHAnsi" w:eastAsia="Times New Roman" w:hAnsiTheme="minorHAnsi" w:cstheme="minorHAnsi"/>
          <w:color w:val="000000"/>
          <w:spacing w:val="-3"/>
          <w:bdr w:val="nil"/>
          <w:lang w:val="en-GB"/>
        </w:rPr>
        <w:t xml:space="preserve">electoral </w:t>
      </w:r>
      <w:r w:rsidRPr="004A71F8">
        <w:rPr>
          <w:rFonts w:asciiTheme="minorHAnsi" w:eastAsia="Times New Roman" w:hAnsiTheme="minorHAnsi" w:cstheme="minorHAnsi"/>
          <w:color w:val="000000"/>
          <w:spacing w:val="-3"/>
          <w:bdr w:val="nil"/>
          <w:lang w:val="en-GB"/>
        </w:rPr>
        <w:t xml:space="preserve">registration database. </w:t>
      </w:r>
    </w:p>
    <w:p w14:paraId="5A76E0F9" w14:textId="77777777" w:rsidR="00E70B7D" w:rsidRPr="004A71F8" w:rsidRDefault="00E70B7D" w:rsidP="005D738C">
      <w:pPr>
        <w:numPr>
          <w:ilvl w:val="0"/>
          <w:numId w:val="31"/>
        </w:numPr>
        <w:spacing w:before="120" w:line="40" w:lineRule="atLeast"/>
        <w:ind w:left="288" w:hanging="288"/>
        <w:jc w:val="both"/>
        <w:textAlignment w:val="baseline"/>
        <w:rPr>
          <w:rFonts w:asciiTheme="minorHAnsi" w:eastAsia="Times New Roman" w:hAnsiTheme="minorHAnsi" w:cstheme="minorHAnsi"/>
          <w:color w:val="000000"/>
          <w:spacing w:val="-4"/>
        </w:rPr>
      </w:pPr>
      <w:r w:rsidRPr="004A71F8">
        <w:rPr>
          <w:rFonts w:asciiTheme="minorHAnsi" w:eastAsia="Times New Roman" w:hAnsiTheme="minorHAnsi" w:cstheme="minorHAnsi"/>
          <w:color w:val="000000"/>
          <w:spacing w:val="-4"/>
          <w:bdr w:val="nil"/>
          <w:lang w:val="en-GB"/>
        </w:rPr>
        <w:t xml:space="preserve">The access to the database referred to in the preceding paragraph depends from authorization to be given by the General-Director of STAE, subject to the supervising powers given to CNE. </w:t>
      </w:r>
    </w:p>
    <w:p w14:paraId="54E36528" w14:textId="77777777" w:rsidR="00453299" w:rsidRPr="004A71F8" w:rsidRDefault="00453299" w:rsidP="005D738C">
      <w:pPr>
        <w:spacing w:before="120" w:line="40" w:lineRule="atLeast"/>
        <w:jc w:val="center"/>
        <w:textAlignment w:val="baseline"/>
        <w:rPr>
          <w:rFonts w:asciiTheme="minorHAnsi" w:eastAsia="Times New Roman" w:hAnsiTheme="minorHAnsi" w:cstheme="minorHAnsi"/>
          <w:b/>
          <w:bCs/>
          <w:color w:val="000000"/>
          <w:spacing w:val="-6"/>
          <w:bdr w:val="nil"/>
          <w:lang w:val="en-GB"/>
        </w:rPr>
      </w:pPr>
    </w:p>
    <w:p w14:paraId="1DA1A9B2"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6"/>
        </w:rPr>
      </w:pPr>
      <w:r w:rsidRPr="004A71F8">
        <w:rPr>
          <w:rFonts w:asciiTheme="minorHAnsi" w:eastAsia="Times New Roman" w:hAnsiTheme="minorHAnsi" w:cstheme="minorHAnsi"/>
          <w:b/>
          <w:bCs/>
          <w:color w:val="000000"/>
          <w:spacing w:val="-6"/>
          <w:bdr w:val="nil"/>
          <w:lang w:val="en-GB"/>
        </w:rPr>
        <w:t>Title IV</w:t>
      </w:r>
    </w:p>
    <w:p w14:paraId="04B78EBD" w14:textId="2768A782" w:rsidR="00E70B7D" w:rsidRPr="004A71F8" w:rsidRDefault="004650BE" w:rsidP="00453299">
      <w:pPr>
        <w:spacing w:before="120" w:line="40" w:lineRule="atLeast"/>
        <w:jc w:val="center"/>
        <w:textAlignment w:val="baseline"/>
        <w:rPr>
          <w:rFonts w:asciiTheme="minorHAnsi" w:eastAsia="Times New Roman" w:hAnsiTheme="minorHAnsi" w:cstheme="minorHAnsi"/>
          <w:b/>
          <w:color w:val="000000"/>
          <w:spacing w:val="-5"/>
        </w:rPr>
      </w:pPr>
      <w:r>
        <w:rPr>
          <w:rFonts w:asciiTheme="minorHAnsi" w:eastAsia="Times New Roman" w:hAnsiTheme="minorHAnsi" w:cstheme="minorHAnsi"/>
          <w:b/>
          <w:bCs/>
          <w:color w:val="000000"/>
          <w:spacing w:val="-5"/>
          <w:bdr w:val="nil"/>
          <w:lang w:val="en-GB"/>
        </w:rPr>
        <w:t>Polling</w:t>
      </w:r>
      <w:r w:rsidR="00E70B7D" w:rsidRPr="004A71F8">
        <w:rPr>
          <w:rFonts w:asciiTheme="minorHAnsi" w:eastAsia="Times New Roman" w:hAnsiTheme="minorHAnsi" w:cstheme="minorHAnsi"/>
          <w:b/>
          <w:bCs/>
          <w:color w:val="000000"/>
          <w:spacing w:val="-5"/>
          <w:bdr w:val="nil"/>
          <w:lang w:val="en-GB"/>
        </w:rPr>
        <w:t xml:space="preserve"> centres, Polling stations and </w:t>
      </w:r>
      <w:r>
        <w:rPr>
          <w:rFonts w:asciiTheme="minorHAnsi" w:eastAsia="Times New Roman" w:hAnsiTheme="minorHAnsi" w:cstheme="minorHAnsi"/>
          <w:b/>
          <w:bCs/>
          <w:color w:val="000000"/>
          <w:spacing w:val="-5"/>
          <w:bdr w:val="nil"/>
          <w:lang w:val="en-GB"/>
        </w:rPr>
        <w:t>Tabulation</w:t>
      </w:r>
      <w:r w:rsidR="00453299" w:rsidRPr="004A71F8">
        <w:rPr>
          <w:rFonts w:asciiTheme="minorHAnsi" w:eastAsia="Times New Roman" w:hAnsiTheme="minorHAnsi" w:cstheme="minorHAnsi"/>
          <w:b/>
          <w:color w:val="000000"/>
          <w:spacing w:val="-5"/>
        </w:rPr>
        <w:t xml:space="preserve"> </w:t>
      </w:r>
      <w:r w:rsidR="00E70B7D" w:rsidRPr="004A71F8">
        <w:rPr>
          <w:rFonts w:asciiTheme="minorHAnsi" w:eastAsia="Times New Roman" w:hAnsiTheme="minorHAnsi" w:cstheme="minorHAnsi"/>
          <w:b/>
          <w:bCs/>
          <w:color w:val="000000"/>
          <w:spacing w:val="-7"/>
          <w:bdr w:val="nil"/>
          <w:lang w:val="en-GB"/>
        </w:rPr>
        <w:t>assemblies</w:t>
      </w:r>
    </w:p>
    <w:p w14:paraId="7112CC97" w14:textId="77777777" w:rsidR="00453299" w:rsidRPr="004A71F8" w:rsidRDefault="00453299" w:rsidP="005D738C">
      <w:pPr>
        <w:spacing w:before="120" w:line="40" w:lineRule="atLeast"/>
        <w:ind w:left="1944"/>
        <w:textAlignment w:val="baseline"/>
        <w:rPr>
          <w:rFonts w:asciiTheme="minorHAnsi" w:eastAsia="Times New Roman" w:hAnsiTheme="minorHAnsi" w:cstheme="minorHAnsi"/>
          <w:b/>
          <w:bCs/>
          <w:color w:val="000000"/>
          <w:spacing w:val="-2"/>
          <w:bdr w:val="nil"/>
          <w:lang w:val="en-GB"/>
        </w:rPr>
      </w:pPr>
    </w:p>
    <w:p w14:paraId="10EB940C" w14:textId="77777777" w:rsidR="00E70B7D" w:rsidRPr="004A71F8" w:rsidRDefault="00E70B7D" w:rsidP="00453299">
      <w:pPr>
        <w:spacing w:before="120" w:line="40" w:lineRule="atLeast"/>
        <w:jc w:val="center"/>
        <w:textAlignment w:val="baseline"/>
        <w:rPr>
          <w:rFonts w:asciiTheme="minorHAnsi" w:eastAsia="Times New Roman" w:hAnsiTheme="minorHAnsi" w:cstheme="minorHAnsi"/>
          <w:b/>
          <w:color w:val="000000"/>
          <w:spacing w:val="-2"/>
        </w:rPr>
      </w:pPr>
      <w:r w:rsidRPr="004A71F8">
        <w:rPr>
          <w:rFonts w:asciiTheme="minorHAnsi" w:eastAsia="Times New Roman" w:hAnsiTheme="minorHAnsi" w:cstheme="minorHAnsi"/>
          <w:b/>
          <w:bCs/>
          <w:color w:val="000000"/>
          <w:spacing w:val="-2"/>
          <w:bdr w:val="nil"/>
          <w:lang w:val="en-GB"/>
        </w:rPr>
        <w:t>Article 13</w:t>
      </w:r>
    </w:p>
    <w:p w14:paraId="389B4A5B"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4"/>
        </w:rPr>
      </w:pPr>
      <w:r w:rsidRPr="004A71F8">
        <w:rPr>
          <w:rFonts w:asciiTheme="minorHAnsi" w:eastAsia="Times New Roman" w:hAnsiTheme="minorHAnsi" w:cstheme="minorHAnsi"/>
          <w:b/>
          <w:bCs/>
          <w:color w:val="000000"/>
          <w:spacing w:val="-4"/>
          <w:bdr w:val="nil"/>
          <w:lang w:val="en-GB"/>
        </w:rPr>
        <w:t>Nature, composition and powers</w:t>
      </w:r>
    </w:p>
    <w:p w14:paraId="38804F2A" w14:textId="77777777" w:rsidR="00E70B7D" w:rsidRPr="004A71F8" w:rsidRDefault="00E70B7D" w:rsidP="005D738C">
      <w:pPr>
        <w:spacing w:before="120" w:line="40" w:lineRule="atLeast"/>
        <w:textAlignment w:val="baseline"/>
        <w:rPr>
          <w:rFonts w:asciiTheme="minorHAnsi" w:eastAsia="Times New Roman" w:hAnsiTheme="minorHAnsi" w:cstheme="minorHAnsi"/>
          <w:color w:val="000000"/>
          <w:spacing w:val="-2"/>
        </w:rPr>
      </w:pPr>
      <w:r w:rsidRPr="004A71F8">
        <w:rPr>
          <w:rFonts w:asciiTheme="minorHAnsi" w:eastAsia="Times New Roman" w:hAnsiTheme="minorHAnsi" w:cstheme="minorHAnsi"/>
          <w:color w:val="000000"/>
          <w:spacing w:val="-2"/>
          <w:bdr w:val="nil"/>
          <w:lang w:val="en-GB"/>
        </w:rPr>
        <w:t>[Repealed].</w:t>
      </w:r>
    </w:p>
    <w:p w14:paraId="793FBEB4" w14:textId="77777777" w:rsidR="00453299" w:rsidRPr="004A71F8" w:rsidRDefault="00453299" w:rsidP="005D738C">
      <w:pPr>
        <w:spacing w:before="120" w:line="40" w:lineRule="atLeast"/>
        <w:jc w:val="center"/>
        <w:textAlignment w:val="baseline"/>
        <w:rPr>
          <w:rFonts w:asciiTheme="minorHAnsi" w:eastAsia="Times New Roman" w:hAnsiTheme="minorHAnsi" w:cstheme="minorHAnsi"/>
          <w:b/>
          <w:bCs/>
          <w:color w:val="000000"/>
          <w:spacing w:val="-5"/>
          <w:bdr w:val="nil"/>
          <w:lang w:val="en-GB"/>
        </w:rPr>
      </w:pPr>
    </w:p>
    <w:p w14:paraId="2D69CA63"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5"/>
        </w:rPr>
      </w:pPr>
      <w:r w:rsidRPr="004A71F8">
        <w:rPr>
          <w:rFonts w:asciiTheme="minorHAnsi" w:eastAsia="Times New Roman" w:hAnsiTheme="minorHAnsi" w:cstheme="minorHAnsi"/>
          <w:b/>
          <w:bCs/>
          <w:color w:val="000000"/>
          <w:spacing w:val="-5"/>
          <w:bdr w:val="nil"/>
          <w:lang w:val="en-GB"/>
        </w:rPr>
        <w:t>Title V</w:t>
      </w:r>
    </w:p>
    <w:p w14:paraId="4E86006C"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rPr>
      </w:pPr>
      <w:r w:rsidRPr="004A71F8">
        <w:rPr>
          <w:rFonts w:asciiTheme="minorHAnsi" w:eastAsia="Times New Roman" w:hAnsiTheme="minorHAnsi" w:cstheme="minorHAnsi"/>
          <w:b/>
          <w:bCs/>
          <w:color w:val="000000"/>
          <w:bdr w:val="nil"/>
          <w:lang w:val="en-GB"/>
        </w:rPr>
        <w:t>Final and transitional provisions</w:t>
      </w:r>
    </w:p>
    <w:p w14:paraId="1D83F75A" w14:textId="77777777" w:rsidR="00453299" w:rsidRPr="004A71F8" w:rsidRDefault="00453299" w:rsidP="005D738C">
      <w:pPr>
        <w:spacing w:before="120" w:line="40" w:lineRule="atLeast"/>
        <w:jc w:val="center"/>
        <w:textAlignment w:val="baseline"/>
        <w:rPr>
          <w:rFonts w:asciiTheme="minorHAnsi" w:eastAsia="Times New Roman" w:hAnsiTheme="minorHAnsi" w:cstheme="minorHAnsi"/>
          <w:b/>
          <w:bCs/>
          <w:color w:val="000000"/>
          <w:spacing w:val="-2"/>
          <w:bdr w:val="nil"/>
          <w:lang w:val="en-GB"/>
        </w:rPr>
      </w:pPr>
    </w:p>
    <w:p w14:paraId="05CAFB84"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2"/>
        </w:rPr>
      </w:pPr>
      <w:r w:rsidRPr="004A71F8">
        <w:rPr>
          <w:rFonts w:asciiTheme="minorHAnsi" w:eastAsia="Times New Roman" w:hAnsiTheme="minorHAnsi" w:cstheme="minorHAnsi"/>
          <w:b/>
          <w:bCs/>
          <w:color w:val="000000"/>
          <w:spacing w:val="-2"/>
          <w:bdr w:val="nil"/>
          <w:lang w:val="en-GB"/>
        </w:rPr>
        <w:t>Article 14</w:t>
      </w:r>
    </w:p>
    <w:p w14:paraId="571FA6FB"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6"/>
        </w:rPr>
      </w:pPr>
      <w:r w:rsidRPr="004A71F8">
        <w:rPr>
          <w:rFonts w:asciiTheme="minorHAnsi" w:eastAsia="Times New Roman" w:hAnsiTheme="minorHAnsi" w:cstheme="minorHAnsi"/>
          <w:b/>
          <w:bCs/>
          <w:color w:val="000000"/>
          <w:spacing w:val="-6"/>
          <w:bdr w:val="nil"/>
          <w:lang w:val="en-GB"/>
        </w:rPr>
        <w:t>First appointment or election of CNE members</w:t>
      </w:r>
    </w:p>
    <w:p w14:paraId="7455D594" w14:textId="77777777" w:rsidR="00E70B7D" w:rsidRPr="004A71F8" w:rsidRDefault="00E70B7D" w:rsidP="005D738C">
      <w:pPr>
        <w:spacing w:before="120" w:line="40" w:lineRule="atLeast"/>
        <w:jc w:val="both"/>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3"/>
          <w:bdr w:val="nil"/>
          <w:lang w:val="en-GB"/>
        </w:rPr>
        <w:t>For the first electoral act to take place after the entry into force of the present law, the appointment, designation or election of the CNE members shall take place within 15 days from the date of its publication in the Official Gazette.</w:t>
      </w:r>
    </w:p>
    <w:p w14:paraId="1BEF8C46"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2"/>
        </w:rPr>
      </w:pPr>
      <w:r w:rsidRPr="004A71F8">
        <w:rPr>
          <w:rFonts w:asciiTheme="minorHAnsi" w:eastAsia="Times New Roman" w:hAnsiTheme="minorHAnsi" w:cstheme="minorHAnsi"/>
          <w:b/>
          <w:bCs/>
          <w:color w:val="000000"/>
          <w:spacing w:val="-2"/>
          <w:bdr w:val="nil"/>
          <w:lang w:val="en-GB"/>
        </w:rPr>
        <w:t>Article 15</w:t>
      </w:r>
    </w:p>
    <w:p w14:paraId="4FE5167F"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2"/>
        </w:rPr>
      </w:pPr>
      <w:r w:rsidRPr="004A71F8">
        <w:rPr>
          <w:rFonts w:asciiTheme="minorHAnsi" w:eastAsia="Times New Roman" w:hAnsiTheme="minorHAnsi" w:cstheme="minorHAnsi"/>
          <w:b/>
          <w:bCs/>
          <w:color w:val="000000"/>
          <w:spacing w:val="-2"/>
          <w:bdr w:val="nil"/>
          <w:lang w:val="en-GB"/>
        </w:rPr>
        <w:t>Judicial role</w:t>
      </w:r>
    </w:p>
    <w:p w14:paraId="229CE167" w14:textId="77777777" w:rsidR="00E70B7D" w:rsidRPr="004A71F8" w:rsidRDefault="00E70B7D" w:rsidP="005D738C">
      <w:pPr>
        <w:spacing w:before="120" w:line="40" w:lineRule="atLeast"/>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Until such a time as the STJ starts its role, the powers to be exercised in terms of electoral matters shall be exercised by the Court of Appeal.</w:t>
      </w:r>
    </w:p>
    <w:p w14:paraId="777FE908"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4"/>
        </w:rPr>
      </w:pPr>
      <w:r w:rsidRPr="004A71F8">
        <w:rPr>
          <w:rFonts w:asciiTheme="minorHAnsi" w:eastAsia="Times New Roman" w:hAnsiTheme="minorHAnsi" w:cstheme="minorHAnsi"/>
          <w:b/>
          <w:bCs/>
          <w:color w:val="000000"/>
          <w:spacing w:val="-4"/>
          <w:bdr w:val="nil"/>
          <w:lang w:val="en-GB"/>
        </w:rPr>
        <w:t>Article 15-A</w:t>
      </w:r>
    </w:p>
    <w:p w14:paraId="011BD617"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4"/>
        </w:rPr>
      </w:pPr>
      <w:r w:rsidRPr="004A71F8">
        <w:rPr>
          <w:rFonts w:asciiTheme="minorHAnsi" w:eastAsia="Times New Roman" w:hAnsiTheme="minorHAnsi" w:cstheme="minorHAnsi"/>
          <w:b/>
          <w:bCs/>
          <w:color w:val="000000"/>
          <w:spacing w:val="-4"/>
          <w:bdr w:val="nil"/>
          <w:lang w:val="en-GB"/>
        </w:rPr>
        <w:t>Extra allowance</w:t>
      </w:r>
    </w:p>
    <w:p w14:paraId="23F0DF56" w14:textId="77777777" w:rsidR="00E70B7D" w:rsidRPr="004A71F8" w:rsidRDefault="00E70B7D" w:rsidP="005D738C">
      <w:pPr>
        <w:spacing w:before="120" w:line="40" w:lineRule="atLeast"/>
        <w:jc w:val="both"/>
        <w:textAlignment w:val="baseline"/>
        <w:rPr>
          <w:rFonts w:asciiTheme="minorHAnsi" w:eastAsia="Times New Roman" w:hAnsiTheme="minorHAnsi" w:cstheme="minorHAnsi"/>
          <w:color w:val="000000"/>
          <w:spacing w:val="-4"/>
        </w:rPr>
      </w:pPr>
      <w:r w:rsidRPr="004A71F8">
        <w:rPr>
          <w:rFonts w:asciiTheme="minorHAnsi" w:eastAsia="Times New Roman" w:hAnsiTheme="minorHAnsi" w:cstheme="minorHAnsi"/>
          <w:color w:val="000000"/>
          <w:spacing w:val="-4"/>
          <w:bdr w:val="nil"/>
          <w:lang w:val="en-GB"/>
        </w:rPr>
        <w:t>The members of the National Election Commission, the officers, the staff and the Public Administration agents that perform tasks at the Electoral Administrative Bodies, namely organizing, conducting or supervising elections or referendums are entitled, between the date where the Presidential decree that calls the election or the referendum is published and the date where its results are published in the Official Gazette, to an extra allowance whose amount shall be set</w:t>
      </w:r>
      <w:r w:rsidR="00086B2D" w:rsidRPr="004A71F8">
        <w:rPr>
          <w:rFonts w:asciiTheme="minorHAnsi" w:eastAsia="Times New Roman" w:hAnsiTheme="minorHAnsi" w:cstheme="minorHAnsi"/>
          <w:color w:val="000000"/>
          <w:spacing w:val="-4"/>
          <w:bdr w:val="nil"/>
          <w:lang w:val="en-GB"/>
        </w:rPr>
        <w:t xml:space="preserve"> forth</w:t>
      </w:r>
      <w:r w:rsidRPr="004A71F8">
        <w:rPr>
          <w:rFonts w:asciiTheme="minorHAnsi" w:eastAsia="Times New Roman" w:hAnsiTheme="minorHAnsi" w:cstheme="minorHAnsi"/>
          <w:color w:val="000000"/>
          <w:spacing w:val="-4"/>
          <w:bdr w:val="nil"/>
          <w:lang w:val="en-GB"/>
        </w:rPr>
        <w:t xml:space="preserve"> by decree-law.</w:t>
      </w:r>
    </w:p>
    <w:p w14:paraId="6AB4BBCF"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rPr>
      </w:pPr>
      <w:r w:rsidRPr="004A71F8">
        <w:rPr>
          <w:rFonts w:asciiTheme="minorHAnsi" w:eastAsia="Times New Roman" w:hAnsiTheme="minorHAnsi" w:cstheme="minorHAnsi"/>
          <w:b/>
          <w:bCs/>
          <w:color w:val="000000"/>
          <w:bdr w:val="nil"/>
          <w:lang w:val="en-GB"/>
        </w:rPr>
        <w:t xml:space="preserve">Article 16 </w:t>
      </w:r>
      <w:r w:rsidRPr="004A71F8">
        <w:rPr>
          <w:rFonts w:asciiTheme="minorHAnsi" w:eastAsia="Times New Roman" w:hAnsiTheme="minorHAnsi" w:cstheme="minorHAnsi"/>
          <w:b/>
          <w:bCs/>
          <w:color w:val="000000"/>
          <w:bdr w:val="nil"/>
          <w:lang w:val="en-GB"/>
        </w:rPr>
        <w:br/>
        <w:t>Repeal</w:t>
      </w:r>
    </w:p>
    <w:p w14:paraId="3295EA2D" w14:textId="77777777" w:rsidR="00E70B7D" w:rsidRPr="004A71F8" w:rsidRDefault="00E70B7D" w:rsidP="005D738C">
      <w:pPr>
        <w:numPr>
          <w:ilvl w:val="0"/>
          <w:numId w:val="32"/>
        </w:numPr>
        <w:spacing w:before="120" w:line="40" w:lineRule="atLeast"/>
        <w:ind w:left="288" w:hanging="288"/>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Part V of Law No. 2/2004 of 18 February, comprising articles 29 to 35, is hereby expressly repealed, and the body similar to CNE provided for in that Law is considered extinct.</w:t>
      </w:r>
    </w:p>
    <w:p w14:paraId="3C4586C8" w14:textId="77777777" w:rsidR="00E70B7D" w:rsidRPr="004A71F8" w:rsidRDefault="00E70B7D" w:rsidP="005D738C">
      <w:pPr>
        <w:numPr>
          <w:ilvl w:val="0"/>
          <w:numId w:val="32"/>
        </w:numPr>
        <w:spacing w:before="120" w:line="40" w:lineRule="atLeast"/>
        <w:ind w:left="288" w:hanging="288"/>
        <w:jc w:val="both"/>
        <w:textAlignment w:val="baseline"/>
        <w:rPr>
          <w:rFonts w:asciiTheme="minorHAnsi" w:eastAsia="Times New Roman" w:hAnsiTheme="minorHAnsi" w:cstheme="minorHAnsi"/>
          <w:color w:val="000000"/>
          <w:spacing w:val="-5"/>
        </w:rPr>
      </w:pPr>
      <w:r w:rsidRPr="004A71F8">
        <w:rPr>
          <w:rFonts w:asciiTheme="minorHAnsi" w:eastAsia="Times New Roman" w:hAnsiTheme="minorHAnsi" w:cstheme="minorHAnsi"/>
          <w:color w:val="000000"/>
          <w:spacing w:val="-5"/>
          <w:bdr w:val="nil"/>
          <w:lang w:val="en-GB"/>
        </w:rPr>
        <w:lastRenderedPageBreak/>
        <w:t>Statutes or norms contrary to the present law are also hereby repealed.</w:t>
      </w:r>
    </w:p>
    <w:p w14:paraId="5250769B"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2"/>
        </w:rPr>
      </w:pPr>
      <w:r w:rsidRPr="004A71F8">
        <w:rPr>
          <w:rFonts w:asciiTheme="minorHAnsi" w:eastAsia="Times New Roman" w:hAnsiTheme="minorHAnsi" w:cstheme="minorHAnsi"/>
          <w:b/>
          <w:bCs/>
          <w:color w:val="000000"/>
          <w:spacing w:val="-2"/>
          <w:bdr w:val="nil"/>
          <w:lang w:val="en-GB"/>
        </w:rPr>
        <w:t>Article 17</w:t>
      </w:r>
    </w:p>
    <w:p w14:paraId="73E2EAE0" w14:textId="77777777" w:rsidR="00E70B7D" w:rsidRPr="004A71F8" w:rsidRDefault="00E70B7D" w:rsidP="005D738C">
      <w:pPr>
        <w:spacing w:before="120" w:line="40" w:lineRule="atLeast"/>
        <w:jc w:val="center"/>
        <w:textAlignment w:val="baseline"/>
        <w:rPr>
          <w:rFonts w:asciiTheme="minorHAnsi" w:eastAsia="Times New Roman" w:hAnsiTheme="minorHAnsi" w:cstheme="minorHAnsi"/>
          <w:b/>
          <w:color w:val="000000"/>
          <w:spacing w:val="-6"/>
        </w:rPr>
      </w:pPr>
      <w:r w:rsidRPr="004A71F8">
        <w:rPr>
          <w:rFonts w:asciiTheme="minorHAnsi" w:eastAsia="Times New Roman" w:hAnsiTheme="minorHAnsi" w:cstheme="minorHAnsi"/>
          <w:b/>
          <w:bCs/>
          <w:color w:val="000000"/>
          <w:spacing w:val="-6"/>
          <w:bdr w:val="nil"/>
          <w:lang w:val="en-GB"/>
        </w:rPr>
        <w:t>Entry into Force</w:t>
      </w:r>
    </w:p>
    <w:p w14:paraId="63599A05" w14:textId="77777777" w:rsidR="00E70B7D" w:rsidRPr="004A71F8" w:rsidRDefault="00E70B7D" w:rsidP="005D738C">
      <w:pPr>
        <w:spacing w:before="120" w:line="40" w:lineRule="atLeast"/>
        <w:jc w:val="both"/>
        <w:textAlignment w:val="baseline"/>
        <w:rPr>
          <w:rFonts w:asciiTheme="minorHAnsi" w:eastAsia="Times New Roman" w:hAnsiTheme="minorHAnsi" w:cstheme="minorHAnsi"/>
          <w:color w:val="000000"/>
        </w:rPr>
      </w:pPr>
      <w:r w:rsidRPr="004A71F8">
        <w:rPr>
          <w:rFonts w:asciiTheme="minorHAnsi" w:eastAsia="Times New Roman" w:hAnsiTheme="minorHAnsi" w:cstheme="minorHAnsi"/>
          <w:color w:val="000000"/>
          <w:bdr w:val="nil"/>
          <w:lang w:val="en-GB"/>
        </w:rPr>
        <w:t>The present law shall enter into force on the day after its publication.</w:t>
      </w:r>
    </w:p>
    <w:p w14:paraId="3E54D31E" w14:textId="77777777" w:rsidR="00453299" w:rsidRPr="004A71F8" w:rsidRDefault="00453299" w:rsidP="005D738C">
      <w:pPr>
        <w:spacing w:before="120" w:line="40" w:lineRule="atLeast"/>
        <w:textAlignment w:val="baseline"/>
        <w:rPr>
          <w:rFonts w:asciiTheme="minorHAnsi" w:eastAsia="Times New Roman" w:hAnsiTheme="minorHAnsi" w:cstheme="minorHAnsi"/>
          <w:color w:val="000000"/>
          <w:spacing w:val="-3"/>
          <w:bdr w:val="nil"/>
          <w:lang w:val="en-GB"/>
        </w:rPr>
      </w:pPr>
    </w:p>
    <w:p w14:paraId="7F769B63" w14:textId="77777777" w:rsidR="00E70B7D" w:rsidRPr="004A71F8" w:rsidRDefault="00E70B7D" w:rsidP="005D738C">
      <w:pPr>
        <w:spacing w:before="120" w:line="40" w:lineRule="atLeast"/>
        <w:textAlignment w:val="baseline"/>
        <w:rPr>
          <w:rFonts w:asciiTheme="minorHAnsi" w:eastAsia="Times New Roman" w:hAnsiTheme="minorHAnsi" w:cstheme="minorHAnsi"/>
          <w:color w:val="000000"/>
          <w:spacing w:val="-3"/>
        </w:rPr>
      </w:pPr>
      <w:r w:rsidRPr="004A71F8">
        <w:rPr>
          <w:rFonts w:asciiTheme="minorHAnsi" w:eastAsia="Times New Roman" w:hAnsiTheme="minorHAnsi" w:cstheme="minorHAnsi"/>
          <w:color w:val="000000"/>
          <w:spacing w:val="-3"/>
          <w:bdr w:val="nil"/>
          <w:lang w:val="en-GB"/>
        </w:rPr>
        <w:t>Approved on December 6th, 2006.</w:t>
      </w:r>
    </w:p>
    <w:p w14:paraId="5733ED27" w14:textId="77777777" w:rsidR="00453299" w:rsidRPr="004A71F8" w:rsidRDefault="00453299" w:rsidP="005D738C">
      <w:pPr>
        <w:spacing w:before="120" w:line="40" w:lineRule="atLeast"/>
        <w:textAlignment w:val="baseline"/>
        <w:rPr>
          <w:rFonts w:asciiTheme="minorHAnsi" w:eastAsia="Times New Roman" w:hAnsiTheme="minorHAnsi" w:cstheme="minorHAnsi"/>
          <w:color w:val="000000"/>
          <w:spacing w:val="-1"/>
          <w:bdr w:val="nil"/>
          <w:lang w:val="en-GB"/>
        </w:rPr>
      </w:pPr>
    </w:p>
    <w:p w14:paraId="0434228C" w14:textId="77777777" w:rsidR="00E70B7D" w:rsidRPr="004A71F8" w:rsidRDefault="00E70B7D" w:rsidP="005D738C">
      <w:pPr>
        <w:spacing w:before="120" w:line="40" w:lineRule="atLeast"/>
        <w:textAlignment w:val="baseline"/>
        <w:rPr>
          <w:rFonts w:asciiTheme="minorHAnsi" w:eastAsia="Times New Roman" w:hAnsiTheme="minorHAnsi" w:cstheme="minorHAnsi"/>
          <w:color w:val="000000"/>
          <w:spacing w:val="-1"/>
        </w:rPr>
      </w:pPr>
      <w:r w:rsidRPr="004A71F8">
        <w:rPr>
          <w:rFonts w:asciiTheme="minorHAnsi" w:eastAsia="Times New Roman" w:hAnsiTheme="minorHAnsi" w:cstheme="minorHAnsi"/>
          <w:color w:val="000000"/>
          <w:spacing w:val="-1"/>
          <w:bdr w:val="nil"/>
          <w:lang w:val="en-GB"/>
        </w:rPr>
        <w:t>The President of the National Parliament,</w:t>
      </w:r>
    </w:p>
    <w:p w14:paraId="5F1E18D1" w14:textId="77777777" w:rsidR="00E70B7D" w:rsidRPr="004A71F8" w:rsidRDefault="00E70B7D" w:rsidP="005D738C">
      <w:pPr>
        <w:spacing w:before="120" w:line="40" w:lineRule="atLeast"/>
        <w:textAlignment w:val="baseline"/>
        <w:rPr>
          <w:rFonts w:asciiTheme="minorHAnsi" w:eastAsia="Times New Roman" w:hAnsiTheme="minorHAnsi" w:cstheme="minorHAnsi"/>
          <w:b/>
          <w:color w:val="000000"/>
          <w:spacing w:val="-2"/>
        </w:rPr>
      </w:pPr>
      <w:r w:rsidRPr="004A71F8">
        <w:rPr>
          <w:rFonts w:asciiTheme="minorHAnsi" w:eastAsia="Times New Roman" w:hAnsiTheme="minorHAnsi" w:cstheme="minorHAnsi"/>
          <w:b/>
          <w:bCs/>
          <w:color w:val="000000"/>
          <w:spacing w:val="-2"/>
          <w:bdr w:val="nil"/>
          <w:lang w:val="en-GB"/>
        </w:rPr>
        <w:t>Francisco Guterres “Lu-</w:t>
      </w:r>
      <w:proofErr w:type="spellStart"/>
      <w:r w:rsidRPr="004A71F8">
        <w:rPr>
          <w:rFonts w:asciiTheme="minorHAnsi" w:eastAsia="Times New Roman" w:hAnsiTheme="minorHAnsi" w:cstheme="minorHAnsi"/>
          <w:b/>
          <w:bCs/>
          <w:color w:val="000000"/>
          <w:spacing w:val="-2"/>
          <w:bdr w:val="nil"/>
          <w:lang w:val="en-GB"/>
        </w:rPr>
        <w:t>Olo</w:t>
      </w:r>
      <w:proofErr w:type="spellEnd"/>
      <w:r w:rsidRPr="004A71F8">
        <w:rPr>
          <w:rFonts w:asciiTheme="minorHAnsi" w:eastAsia="Times New Roman" w:hAnsiTheme="minorHAnsi" w:cstheme="minorHAnsi"/>
          <w:b/>
          <w:bCs/>
          <w:color w:val="000000"/>
          <w:spacing w:val="-2"/>
          <w:bdr w:val="nil"/>
          <w:lang w:val="en-GB"/>
        </w:rPr>
        <w:t>”</w:t>
      </w:r>
    </w:p>
    <w:p w14:paraId="7E1DE767" w14:textId="77777777" w:rsidR="00453299" w:rsidRPr="004A71F8" w:rsidRDefault="00453299" w:rsidP="005D738C">
      <w:pPr>
        <w:spacing w:before="120" w:line="40" w:lineRule="atLeast"/>
        <w:textAlignment w:val="baseline"/>
        <w:rPr>
          <w:rFonts w:asciiTheme="minorHAnsi" w:eastAsia="Times New Roman" w:hAnsiTheme="minorHAnsi" w:cstheme="minorHAnsi"/>
          <w:color w:val="000000"/>
          <w:spacing w:val="-4"/>
          <w:bdr w:val="nil"/>
          <w:lang w:val="en-GB"/>
        </w:rPr>
      </w:pPr>
    </w:p>
    <w:p w14:paraId="20AB0077" w14:textId="77777777" w:rsidR="00E70B7D" w:rsidRPr="004A71F8" w:rsidRDefault="00E70B7D" w:rsidP="005D738C">
      <w:pPr>
        <w:spacing w:before="120" w:line="40" w:lineRule="atLeast"/>
        <w:textAlignment w:val="baseline"/>
        <w:rPr>
          <w:rFonts w:asciiTheme="minorHAnsi" w:eastAsia="Times New Roman" w:hAnsiTheme="minorHAnsi" w:cstheme="minorHAnsi"/>
          <w:color w:val="000000"/>
          <w:spacing w:val="-4"/>
        </w:rPr>
      </w:pPr>
      <w:r w:rsidRPr="004A71F8">
        <w:rPr>
          <w:rFonts w:asciiTheme="minorHAnsi" w:eastAsia="Times New Roman" w:hAnsiTheme="minorHAnsi" w:cstheme="minorHAnsi"/>
          <w:color w:val="000000"/>
          <w:spacing w:val="-4"/>
          <w:bdr w:val="nil"/>
          <w:lang w:val="en-GB"/>
        </w:rPr>
        <w:t>Promulgated on December 19th, 2006.</w:t>
      </w:r>
    </w:p>
    <w:p w14:paraId="5B3D9658" w14:textId="77777777" w:rsidR="00E70B7D" w:rsidRPr="004A71F8" w:rsidRDefault="00E70B7D" w:rsidP="005D738C">
      <w:pPr>
        <w:spacing w:before="120" w:line="40" w:lineRule="atLeast"/>
        <w:textAlignment w:val="baseline"/>
        <w:rPr>
          <w:rFonts w:asciiTheme="minorHAnsi" w:eastAsia="Times New Roman" w:hAnsiTheme="minorHAnsi" w:cstheme="minorHAnsi"/>
          <w:color w:val="000000"/>
          <w:spacing w:val="-1"/>
        </w:rPr>
      </w:pPr>
      <w:r w:rsidRPr="004A71F8">
        <w:rPr>
          <w:rFonts w:asciiTheme="minorHAnsi" w:eastAsia="Times New Roman" w:hAnsiTheme="minorHAnsi" w:cstheme="minorHAnsi"/>
          <w:color w:val="000000"/>
          <w:spacing w:val="-1"/>
          <w:bdr w:val="nil"/>
          <w:lang w:val="en-GB"/>
        </w:rPr>
        <w:t>To be published.</w:t>
      </w:r>
    </w:p>
    <w:p w14:paraId="5C434C62" w14:textId="77777777" w:rsidR="00453299" w:rsidRPr="004A71F8" w:rsidRDefault="00453299" w:rsidP="005D738C">
      <w:pPr>
        <w:spacing w:before="120" w:line="40" w:lineRule="atLeast"/>
        <w:textAlignment w:val="baseline"/>
        <w:rPr>
          <w:rFonts w:asciiTheme="minorHAnsi" w:eastAsia="Times New Roman" w:hAnsiTheme="minorHAnsi" w:cstheme="minorHAnsi"/>
          <w:color w:val="000000"/>
          <w:spacing w:val="-1"/>
          <w:bdr w:val="nil"/>
          <w:lang w:val="en-GB"/>
        </w:rPr>
      </w:pPr>
    </w:p>
    <w:p w14:paraId="64BD81E3" w14:textId="77777777" w:rsidR="00E70B7D" w:rsidRPr="004A71F8" w:rsidRDefault="00E70B7D" w:rsidP="005D738C">
      <w:pPr>
        <w:spacing w:before="120" w:line="40" w:lineRule="atLeast"/>
        <w:textAlignment w:val="baseline"/>
        <w:rPr>
          <w:rFonts w:asciiTheme="minorHAnsi" w:eastAsia="Times New Roman" w:hAnsiTheme="minorHAnsi" w:cstheme="minorHAnsi"/>
          <w:color w:val="000000"/>
          <w:spacing w:val="-1"/>
        </w:rPr>
      </w:pPr>
      <w:r w:rsidRPr="004A71F8">
        <w:rPr>
          <w:rFonts w:asciiTheme="minorHAnsi" w:eastAsia="Times New Roman" w:hAnsiTheme="minorHAnsi" w:cstheme="minorHAnsi"/>
          <w:color w:val="000000"/>
          <w:spacing w:val="-1"/>
          <w:bdr w:val="nil"/>
          <w:lang w:val="en-GB"/>
        </w:rPr>
        <w:t xml:space="preserve">The President of the Republic, </w:t>
      </w:r>
    </w:p>
    <w:p w14:paraId="552CCC16" w14:textId="77777777" w:rsidR="00E70B7D" w:rsidRPr="004A71F8" w:rsidRDefault="00E70B7D" w:rsidP="005D738C">
      <w:pPr>
        <w:spacing w:before="120" w:line="40" w:lineRule="atLeast"/>
        <w:textAlignment w:val="baseline"/>
        <w:rPr>
          <w:rFonts w:asciiTheme="minorHAnsi" w:eastAsia="Times New Roman" w:hAnsiTheme="minorHAnsi" w:cstheme="minorHAnsi"/>
          <w:b/>
          <w:color w:val="000000"/>
          <w:spacing w:val="-8"/>
        </w:rPr>
      </w:pPr>
      <w:r w:rsidRPr="004A71F8">
        <w:rPr>
          <w:rFonts w:asciiTheme="minorHAnsi" w:eastAsia="Times New Roman" w:hAnsiTheme="minorHAnsi" w:cstheme="minorHAnsi"/>
          <w:b/>
          <w:bCs/>
          <w:color w:val="000000"/>
          <w:spacing w:val="-8"/>
          <w:bdr w:val="nil"/>
          <w:lang w:val="en-GB"/>
        </w:rPr>
        <w:t xml:space="preserve">Kay </w:t>
      </w:r>
      <w:proofErr w:type="spellStart"/>
      <w:r w:rsidRPr="004A71F8">
        <w:rPr>
          <w:rFonts w:asciiTheme="minorHAnsi" w:eastAsia="Times New Roman" w:hAnsiTheme="minorHAnsi" w:cstheme="minorHAnsi"/>
          <w:b/>
          <w:bCs/>
          <w:color w:val="000000"/>
          <w:spacing w:val="-8"/>
          <w:bdr w:val="nil"/>
          <w:lang w:val="en-GB"/>
        </w:rPr>
        <w:t>Rala</w:t>
      </w:r>
      <w:proofErr w:type="spellEnd"/>
      <w:r w:rsidRPr="004A71F8">
        <w:rPr>
          <w:rFonts w:asciiTheme="minorHAnsi" w:eastAsia="Times New Roman" w:hAnsiTheme="minorHAnsi" w:cstheme="minorHAnsi"/>
          <w:b/>
          <w:bCs/>
          <w:color w:val="000000"/>
          <w:spacing w:val="-8"/>
          <w:bdr w:val="nil"/>
          <w:lang w:val="en-GB"/>
        </w:rPr>
        <w:t xml:space="preserve"> Xanana </w:t>
      </w:r>
      <w:proofErr w:type="spellStart"/>
      <w:r w:rsidRPr="004A71F8">
        <w:rPr>
          <w:rFonts w:asciiTheme="minorHAnsi" w:eastAsia="Times New Roman" w:hAnsiTheme="minorHAnsi" w:cstheme="minorHAnsi"/>
          <w:b/>
          <w:bCs/>
          <w:color w:val="000000"/>
          <w:spacing w:val="-8"/>
          <w:bdr w:val="nil"/>
          <w:lang w:val="en-GB"/>
        </w:rPr>
        <w:t>Gusmão</w:t>
      </w:r>
      <w:proofErr w:type="spellEnd"/>
    </w:p>
    <w:sectPr w:rsidR="00E70B7D" w:rsidRPr="004A71F8" w:rsidSect="002941D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4A216" w14:textId="77777777" w:rsidR="00752CCA" w:rsidRDefault="00752CCA">
      <w:r>
        <w:separator/>
      </w:r>
    </w:p>
  </w:endnote>
  <w:endnote w:type="continuationSeparator" w:id="0">
    <w:p w14:paraId="4856CAC9" w14:textId="77777777" w:rsidR="00752CCA" w:rsidRDefault="0075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5D8A" w14:textId="77777777" w:rsidR="00071BB7" w:rsidRDefault="00071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551925"/>
      <w:docPartObj>
        <w:docPartGallery w:val="Page Numbers (Bottom of Page)"/>
        <w:docPartUnique/>
      </w:docPartObj>
    </w:sdtPr>
    <w:sdtEndPr>
      <w:rPr>
        <w:noProof/>
      </w:rPr>
    </w:sdtEndPr>
    <w:sdtContent>
      <w:p w14:paraId="41B4D537" w14:textId="2680DC53" w:rsidR="004A71F8" w:rsidRDefault="004A71F8">
        <w:pPr>
          <w:pStyle w:val="Footer"/>
          <w:jc w:val="right"/>
        </w:pPr>
        <w:r>
          <w:fldChar w:fldCharType="begin"/>
        </w:r>
        <w:r>
          <w:instrText xml:space="preserve"> PAGE   \* MERGEFORMAT </w:instrText>
        </w:r>
        <w:r>
          <w:fldChar w:fldCharType="separate"/>
        </w:r>
        <w:r w:rsidR="00590BFB">
          <w:rPr>
            <w:noProof/>
          </w:rPr>
          <w:t>8</w:t>
        </w:r>
        <w:r>
          <w:rPr>
            <w:noProof/>
          </w:rPr>
          <w:fldChar w:fldCharType="end"/>
        </w:r>
      </w:p>
    </w:sdtContent>
  </w:sdt>
  <w:p w14:paraId="1C8B365B" w14:textId="77777777" w:rsidR="004A71F8" w:rsidRDefault="004A71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F7F3F" w14:textId="77777777" w:rsidR="00071BB7" w:rsidRDefault="00071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86E68" w14:textId="77777777" w:rsidR="00752CCA" w:rsidRDefault="00752CCA">
      <w:r>
        <w:separator/>
      </w:r>
    </w:p>
  </w:footnote>
  <w:footnote w:type="continuationSeparator" w:id="0">
    <w:p w14:paraId="6B84AE60" w14:textId="77777777" w:rsidR="00752CCA" w:rsidRDefault="00752CCA">
      <w:r>
        <w:continuationSeparator/>
      </w:r>
    </w:p>
  </w:footnote>
  <w:footnote w:id="1">
    <w:p w14:paraId="46C718E0" w14:textId="49AA9CBC" w:rsidR="008263F9" w:rsidRPr="008263F9" w:rsidRDefault="008263F9">
      <w:pPr>
        <w:pStyle w:val="FootnoteText"/>
        <w:rPr>
          <w:lang w:val="en-AU"/>
        </w:rPr>
      </w:pPr>
      <w:r>
        <w:rPr>
          <w:rStyle w:val="FootnoteReference"/>
        </w:rPr>
        <w:footnoteRef/>
      </w:r>
      <w:r>
        <w:t xml:space="preserve"> </w:t>
      </w:r>
      <w:r>
        <w:rPr>
          <w:lang w:val="en-AU"/>
        </w:rPr>
        <w:t>This power removed by 2017 Laws on Presidential and Parliamentary elections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DBB9" w14:textId="631AEEF4" w:rsidR="00071BB7" w:rsidRDefault="00071BB7">
    <w:pPr>
      <w:pStyle w:val="Header"/>
    </w:pPr>
    <w:r>
      <w:rPr>
        <w:noProof/>
      </w:rPr>
      <w:pict w14:anchorId="26B75A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57172" o:spid="_x0000_s2050" type="#_x0000_t136" style="position:absolute;margin-left:0;margin-top:0;width:583.15pt;height:53pt;rotation:315;z-index:-251655168;mso-position-horizontal:center;mso-position-horizontal-relative:margin;mso-position-vertical:center;mso-position-vertical-relative:margin" o:allowincell="f" fillcolor="silver" stroked="f">
          <v:fill opacity=".5"/>
          <v:textpath style="font-family:&quot;Times New Roman&quot;;font-size:1pt" string="Unofficial Transl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DD8B4" w14:textId="5CB666F5" w:rsidR="00295D3B" w:rsidRDefault="00071BB7">
    <w:pPr>
      <w:pStyle w:val="Header"/>
      <w:jc w:val="center"/>
    </w:pPr>
    <w:r>
      <w:rPr>
        <w:noProof/>
      </w:rPr>
      <w:pict w14:anchorId="1E812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57173" o:spid="_x0000_s2051" type="#_x0000_t136" style="position:absolute;left:0;text-align:left;margin-left:0;margin-top:0;width:583.15pt;height:53pt;rotation:315;z-index:-251653120;mso-position-horizontal:center;mso-position-horizontal-relative:margin;mso-position-vertical:center;mso-position-vertical-relative:margin" o:allowincell="f" fillcolor="silver" stroked="f">
          <v:fill opacity=".5"/>
          <v:textpath style="font-family:&quot;Times New Roman&quot;;font-size:1pt" string="Unofficial Translation"/>
        </v:shape>
      </w:pict>
    </w:r>
  </w:p>
  <w:p w14:paraId="07FF25FE" w14:textId="77777777" w:rsidR="00295D3B" w:rsidRDefault="00295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36B09" w14:textId="03AC6E7C" w:rsidR="00071BB7" w:rsidRDefault="00071BB7">
    <w:pPr>
      <w:pStyle w:val="Header"/>
    </w:pPr>
    <w:r>
      <w:rPr>
        <w:noProof/>
      </w:rPr>
      <w:pict w14:anchorId="44B8E1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57171" o:spid="_x0000_s2049" type="#_x0000_t136" style="position:absolute;margin-left:0;margin-top:0;width:583.15pt;height:53pt;rotation:315;z-index:-251657216;mso-position-horizontal:center;mso-position-horizontal-relative:margin;mso-position-vertical:center;mso-position-vertical-relative:margin" o:allowincell="f" fillcolor="silver" stroked="f">
          <v:fill opacity=".5"/>
          <v:textpath style="font-family:&quot;Times New Roman&quot;;font-size:1pt" string="Unofficial Transla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97C"/>
    <w:multiLevelType w:val="multilevel"/>
    <w:tmpl w:val="AC00150A"/>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314C22"/>
    <w:multiLevelType w:val="multilevel"/>
    <w:tmpl w:val="04929AE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D20CA1"/>
    <w:multiLevelType w:val="multilevel"/>
    <w:tmpl w:val="554221B8"/>
    <w:lvl w:ilvl="0">
      <w:start w:val="3"/>
      <w:numFmt w:val="decimal"/>
      <w:lvlText w:val="%1."/>
      <w:lvlJc w:val="left"/>
      <w:pPr>
        <w:tabs>
          <w:tab w:val="left" w:pos="288"/>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E93ABF"/>
    <w:multiLevelType w:val="multilevel"/>
    <w:tmpl w:val="D17AC65E"/>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CD2E7D"/>
    <w:multiLevelType w:val="multilevel"/>
    <w:tmpl w:val="5FCA1FAC"/>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993343"/>
    <w:multiLevelType w:val="multilevel"/>
    <w:tmpl w:val="C08E865C"/>
    <w:lvl w:ilvl="0">
      <w:start w:val="1"/>
      <w:numFmt w:val="decimal"/>
      <w:lvlText w:val="%1."/>
      <w:lvlJc w:val="left"/>
      <w:pPr>
        <w:tabs>
          <w:tab w:val="left" w:pos="288"/>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E100D1"/>
    <w:multiLevelType w:val="multilevel"/>
    <w:tmpl w:val="F2F8A05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FD054F"/>
    <w:multiLevelType w:val="multilevel"/>
    <w:tmpl w:val="C9E84356"/>
    <w:lvl w:ilvl="0">
      <w:start w:val="1"/>
      <w:numFmt w:val="lowerLetter"/>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9B75DD"/>
    <w:multiLevelType w:val="multilevel"/>
    <w:tmpl w:val="D8443E4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2102AB"/>
    <w:multiLevelType w:val="multilevel"/>
    <w:tmpl w:val="161EF166"/>
    <w:lvl w:ilvl="0">
      <w:start w:val="1"/>
      <w:numFmt w:val="lowerLetter"/>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7F4614"/>
    <w:multiLevelType w:val="multilevel"/>
    <w:tmpl w:val="47AC16A8"/>
    <w:lvl w:ilvl="0">
      <w:start w:val="7"/>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FC3DAC"/>
    <w:multiLevelType w:val="multilevel"/>
    <w:tmpl w:val="53AA25D4"/>
    <w:lvl w:ilvl="0">
      <w:start w:val="1"/>
      <w:numFmt w:val="decimal"/>
      <w:lvlText w:val="%1."/>
      <w:lvlJc w:val="left"/>
      <w:pPr>
        <w:tabs>
          <w:tab w:val="left" w:pos="288"/>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F16526"/>
    <w:multiLevelType w:val="multilevel"/>
    <w:tmpl w:val="7408B822"/>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136497"/>
    <w:multiLevelType w:val="multilevel"/>
    <w:tmpl w:val="8BC441EA"/>
    <w:lvl w:ilvl="0">
      <w:start w:val="1"/>
      <w:numFmt w:val="lowerLetter"/>
      <w:lvlText w:val="%1)"/>
      <w:lvlJc w:val="left"/>
      <w:pPr>
        <w:tabs>
          <w:tab w:val="left" w:pos="288"/>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8B5CCB"/>
    <w:multiLevelType w:val="multilevel"/>
    <w:tmpl w:val="61661E1C"/>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7A3D92"/>
    <w:multiLevelType w:val="multilevel"/>
    <w:tmpl w:val="812E602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5F65F4"/>
    <w:multiLevelType w:val="multilevel"/>
    <w:tmpl w:val="08C6DC8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263DD8"/>
    <w:multiLevelType w:val="multilevel"/>
    <w:tmpl w:val="8B4C7FE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4E26A0"/>
    <w:multiLevelType w:val="multilevel"/>
    <w:tmpl w:val="1EEA423C"/>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7212D6"/>
    <w:multiLevelType w:val="multilevel"/>
    <w:tmpl w:val="9304A9AC"/>
    <w:lvl w:ilvl="0">
      <w:start w:val="1"/>
      <w:numFmt w:val="decimal"/>
      <w:lvlText w:val="%1."/>
      <w:lvlJc w:val="left"/>
      <w:pPr>
        <w:tabs>
          <w:tab w:val="left" w:pos="419"/>
        </w:tabs>
        <w:ind w:left="851"/>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6A3A7C"/>
    <w:multiLevelType w:val="multilevel"/>
    <w:tmpl w:val="F20090EA"/>
    <w:lvl w:ilvl="0">
      <w:start w:val="1"/>
      <w:numFmt w:val="decimal"/>
      <w:lvlText w:val="%1."/>
      <w:lvlJc w:val="left"/>
      <w:pPr>
        <w:tabs>
          <w:tab w:val="left" w:pos="288"/>
        </w:tabs>
        <w:ind w:left="720"/>
      </w:pPr>
      <w:rPr>
        <w:rFonts w:ascii="Times New Roman" w:eastAsia="Times New Roman" w:hAnsi="Times New Roman"/>
        <w:strike w:val="0"/>
        <w:color w:val="000000"/>
        <w:spacing w:val="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1A5CAD"/>
    <w:multiLevelType w:val="multilevel"/>
    <w:tmpl w:val="52340F92"/>
    <w:lvl w:ilvl="0">
      <w:start w:val="1"/>
      <w:numFmt w:val="lowerLetter"/>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74435A"/>
    <w:multiLevelType w:val="multilevel"/>
    <w:tmpl w:val="29ECBC4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C83486"/>
    <w:multiLevelType w:val="multilevel"/>
    <w:tmpl w:val="59A43FF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BD77E1"/>
    <w:multiLevelType w:val="multilevel"/>
    <w:tmpl w:val="83BC46E4"/>
    <w:lvl w:ilvl="0">
      <w:start w:val="1"/>
      <w:numFmt w:val="decimal"/>
      <w:lvlText w:val="%1."/>
      <w:lvlJc w:val="left"/>
      <w:pPr>
        <w:tabs>
          <w:tab w:val="left" w:pos="288"/>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9D3C7A"/>
    <w:multiLevelType w:val="multilevel"/>
    <w:tmpl w:val="A768B5D2"/>
    <w:lvl w:ilvl="0">
      <w:start w:val="1"/>
      <w:numFmt w:val="decimal"/>
      <w:lvlText w:val="%1."/>
      <w:lvlJc w:val="left"/>
      <w:pPr>
        <w:tabs>
          <w:tab w:val="left" w:pos="288"/>
        </w:tabs>
        <w:ind w:left="720"/>
      </w:pPr>
      <w:rPr>
        <w:rFonts w:ascii="Times New Roman" w:eastAsia="Times New Roman" w:hAnsi="Times New Roman"/>
        <w:strike w:val="0"/>
        <w:color w:val="000000"/>
        <w:spacing w:val="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D187412"/>
    <w:multiLevelType w:val="multilevel"/>
    <w:tmpl w:val="35FC7EA2"/>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A62894"/>
    <w:multiLevelType w:val="multilevel"/>
    <w:tmpl w:val="BEA68AD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A85997"/>
    <w:multiLevelType w:val="multilevel"/>
    <w:tmpl w:val="91865F38"/>
    <w:lvl w:ilvl="0">
      <w:start w:val="3"/>
      <w:numFmt w:val="decimal"/>
      <w:lvlText w:val="%1."/>
      <w:lvlJc w:val="left"/>
      <w:pPr>
        <w:tabs>
          <w:tab w:val="left" w:pos="288"/>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6D10F0B"/>
    <w:multiLevelType w:val="multilevel"/>
    <w:tmpl w:val="B5DE939A"/>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D63B7A"/>
    <w:multiLevelType w:val="multilevel"/>
    <w:tmpl w:val="CA1C120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ED7391"/>
    <w:multiLevelType w:val="multilevel"/>
    <w:tmpl w:val="926A833A"/>
    <w:lvl w:ilvl="0">
      <w:start w:val="1"/>
      <w:numFmt w:val="decimal"/>
      <w:lvlText w:val="%1."/>
      <w:lvlJc w:val="left"/>
      <w:pPr>
        <w:tabs>
          <w:tab w:val="left" w:pos="288"/>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4"/>
  </w:num>
  <w:num w:numId="3">
    <w:abstractNumId w:val="29"/>
  </w:num>
  <w:num w:numId="4">
    <w:abstractNumId w:val="28"/>
  </w:num>
  <w:num w:numId="5">
    <w:abstractNumId w:val="5"/>
  </w:num>
  <w:num w:numId="6">
    <w:abstractNumId w:val="26"/>
  </w:num>
  <w:num w:numId="7">
    <w:abstractNumId w:val="8"/>
  </w:num>
  <w:num w:numId="8">
    <w:abstractNumId w:val="16"/>
  </w:num>
  <w:num w:numId="9">
    <w:abstractNumId w:val="20"/>
  </w:num>
  <w:num w:numId="10">
    <w:abstractNumId w:val="25"/>
  </w:num>
  <w:num w:numId="11">
    <w:abstractNumId w:val="21"/>
  </w:num>
  <w:num w:numId="12">
    <w:abstractNumId w:val="23"/>
  </w:num>
  <w:num w:numId="13">
    <w:abstractNumId w:val="9"/>
  </w:num>
  <w:num w:numId="14">
    <w:abstractNumId w:val="4"/>
  </w:num>
  <w:num w:numId="15">
    <w:abstractNumId w:val="3"/>
  </w:num>
  <w:num w:numId="16">
    <w:abstractNumId w:val="14"/>
  </w:num>
  <w:num w:numId="17">
    <w:abstractNumId w:val="6"/>
  </w:num>
  <w:num w:numId="18">
    <w:abstractNumId w:val="12"/>
  </w:num>
  <w:num w:numId="19">
    <w:abstractNumId w:val="7"/>
  </w:num>
  <w:num w:numId="20">
    <w:abstractNumId w:val="10"/>
  </w:num>
  <w:num w:numId="21">
    <w:abstractNumId w:val="18"/>
  </w:num>
  <w:num w:numId="22">
    <w:abstractNumId w:val="13"/>
  </w:num>
  <w:num w:numId="23">
    <w:abstractNumId w:val="31"/>
  </w:num>
  <w:num w:numId="24">
    <w:abstractNumId w:val="22"/>
  </w:num>
  <w:num w:numId="25">
    <w:abstractNumId w:val="15"/>
  </w:num>
  <w:num w:numId="26">
    <w:abstractNumId w:val="1"/>
  </w:num>
  <w:num w:numId="27">
    <w:abstractNumId w:val="2"/>
  </w:num>
  <w:num w:numId="28">
    <w:abstractNumId w:val="27"/>
  </w:num>
  <w:num w:numId="29">
    <w:abstractNumId w:val="0"/>
  </w:num>
  <w:num w:numId="30">
    <w:abstractNumId w:val="17"/>
  </w:num>
  <w:num w:numId="31">
    <w:abstractNumId w:val="1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7D"/>
    <w:rsid w:val="00071BB7"/>
    <w:rsid w:val="00086B2D"/>
    <w:rsid w:val="0010403E"/>
    <w:rsid w:val="001E7736"/>
    <w:rsid w:val="001F3892"/>
    <w:rsid w:val="002941DC"/>
    <w:rsid w:val="00295D3B"/>
    <w:rsid w:val="00323776"/>
    <w:rsid w:val="003512BB"/>
    <w:rsid w:val="00453299"/>
    <w:rsid w:val="004650BE"/>
    <w:rsid w:val="004A71F8"/>
    <w:rsid w:val="004C09B1"/>
    <w:rsid w:val="004C1C5F"/>
    <w:rsid w:val="00590BFB"/>
    <w:rsid w:val="005D738C"/>
    <w:rsid w:val="00752CCA"/>
    <w:rsid w:val="007A1B6C"/>
    <w:rsid w:val="008263F9"/>
    <w:rsid w:val="008A77D7"/>
    <w:rsid w:val="009526CA"/>
    <w:rsid w:val="00A4745D"/>
    <w:rsid w:val="00AB7F8C"/>
    <w:rsid w:val="00B559A6"/>
    <w:rsid w:val="00BA348B"/>
    <w:rsid w:val="00C62566"/>
    <w:rsid w:val="00DF0F0F"/>
    <w:rsid w:val="00E70B7D"/>
    <w:rsid w:val="00F05653"/>
    <w:rsid w:val="00FF69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DA3587A"/>
  <w15:docId w15:val="{5F39BE8E-54AA-4E55-BC81-F7FD69C5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62324"/>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324"/>
    <w:pPr>
      <w:ind w:left="720"/>
      <w:contextualSpacing/>
    </w:pPr>
  </w:style>
  <w:style w:type="character" w:styleId="CommentReference">
    <w:name w:val="annotation reference"/>
    <w:basedOn w:val="DefaultParagraphFont"/>
    <w:uiPriority w:val="99"/>
    <w:semiHidden/>
    <w:unhideWhenUsed/>
    <w:rsid w:val="00862324"/>
    <w:rPr>
      <w:sz w:val="16"/>
      <w:szCs w:val="16"/>
    </w:rPr>
  </w:style>
  <w:style w:type="paragraph" w:styleId="CommentText">
    <w:name w:val="annotation text"/>
    <w:basedOn w:val="Normal"/>
    <w:link w:val="CommentTextChar"/>
    <w:uiPriority w:val="99"/>
    <w:semiHidden/>
    <w:unhideWhenUsed/>
    <w:rsid w:val="00862324"/>
    <w:rPr>
      <w:sz w:val="20"/>
      <w:szCs w:val="20"/>
    </w:rPr>
  </w:style>
  <w:style w:type="character" w:customStyle="1" w:styleId="CommentTextChar">
    <w:name w:val="Comment Text Char"/>
    <w:basedOn w:val="DefaultParagraphFont"/>
    <w:link w:val="CommentText"/>
    <w:uiPriority w:val="99"/>
    <w:semiHidden/>
    <w:rsid w:val="00862324"/>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62324"/>
    <w:rPr>
      <w:b/>
      <w:bCs/>
    </w:rPr>
  </w:style>
  <w:style w:type="character" w:customStyle="1" w:styleId="CommentSubjectChar">
    <w:name w:val="Comment Subject Char"/>
    <w:basedOn w:val="CommentTextChar"/>
    <w:link w:val="CommentSubject"/>
    <w:uiPriority w:val="99"/>
    <w:semiHidden/>
    <w:rsid w:val="00862324"/>
    <w:rPr>
      <w:rFonts w:ascii="Times New Roman" w:eastAsia="PMingLiU" w:hAnsi="Times New Roman" w:cs="Times New Roman"/>
      <w:b/>
      <w:bCs/>
      <w:sz w:val="20"/>
      <w:szCs w:val="20"/>
      <w:lang w:val="en-US"/>
    </w:rPr>
  </w:style>
  <w:style w:type="paragraph" w:styleId="BalloonText">
    <w:name w:val="Balloon Text"/>
    <w:basedOn w:val="Normal"/>
    <w:link w:val="BalloonTextChar"/>
    <w:uiPriority w:val="99"/>
    <w:semiHidden/>
    <w:unhideWhenUsed/>
    <w:rsid w:val="00862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324"/>
    <w:rPr>
      <w:rFonts w:ascii="Segoe UI" w:eastAsia="PMingLiU" w:hAnsi="Segoe UI" w:cs="Segoe UI"/>
      <w:sz w:val="18"/>
      <w:szCs w:val="18"/>
      <w:lang w:val="en-US"/>
    </w:rPr>
  </w:style>
  <w:style w:type="paragraph" w:styleId="Header">
    <w:name w:val="header"/>
    <w:basedOn w:val="Normal"/>
    <w:link w:val="HeaderChar"/>
    <w:uiPriority w:val="99"/>
    <w:unhideWhenUsed/>
    <w:rsid w:val="00862324"/>
    <w:pPr>
      <w:tabs>
        <w:tab w:val="center" w:pos="4513"/>
        <w:tab w:val="right" w:pos="9026"/>
      </w:tabs>
    </w:pPr>
  </w:style>
  <w:style w:type="character" w:customStyle="1" w:styleId="HeaderChar">
    <w:name w:val="Header Char"/>
    <w:basedOn w:val="DefaultParagraphFont"/>
    <w:link w:val="Header"/>
    <w:uiPriority w:val="99"/>
    <w:rsid w:val="00862324"/>
    <w:rPr>
      <w:rFonts w:ascii="Times New Roman" w:eastAsia="PMingLiU" w:hAnsi="Times New Roman" w:cs="Times New Roman"/>
      <w:lang w:val="en-US"/>
    </w:rPr>
  </w:style>
  <w:style w:type="paragraph" w:styleId="Footer">
    <w:name w:val="footer"/>
    <w:basedOn w:val="Normal"/>
    <w:link w:val="FooterChar"/>
    <w:uiPriority w:val="99"/>
    <w:unhideWhenUsed/>
    <w:rsid w:val="00862324"/>
    <w:pPr>
      <w:tabs>
        <w:tab w:val="center" w:pos="4513"/>
        <w:tab w:val="right" w:pos="9026"/>
      </w:tabs>
    </w:pPr>
  </w:style>
  <w:style w:type="character" w:customStyle="1" w:styleId="FooterChar">
    <w:name w:val="Footer Char"/>
    <w:basedOn w:val="DefaultParagraphFont"/>
    <w:link w:val="Footer"/>
    <w:uiPriority w:val="99"/>
    <w:rsid w:val="00862324"/>
    <w:rPr>
      <w:rFonts w:ascii="Times New Roman" w:eastAsia="PMingLiU" w:hAnsi="Times New Roman" w:cs="Times New Roman"/>
      <w:lang w:val="en-US"/>
    </w:rPr>
  </w:style>
  <w:style w:type="paragraph" w:styleId="FootnoteText">
    <w:name w:val="footnote text"/>
    <w:basedOn w:val="Normal"/>
    <w:link w:val="FootnoteTextChar"/>
    <w:uiPriority w:val="99"/>
    <w:semiHidden/>
    <w:unhideWhenUsed/>
    <w:rsid w:val="008263F9"/>
    <w:rPr>
      <w:sz w:val="20"/>
      <w:szCs w:val="20"/>
    </w:rPr>
  </w:style>
  <w:style w:type="character" w:customStyle="1" w:styleId="FootnoteTextChar">
    <w:name w:val="Footnote Text Char"/>
    <w:basedOn w:val="DefaultParagraphFont"/>
    <w:link w:val="FootnoteText"/>
    <w:uiPriority w:val="99"/>
    <w:semiHidden/>
    <w:rsid w:val="008263F9"/>
    <w:rPr>
      <w:rFonts w:ascii="Times New Roman" w:eastAsia="PMingLiU" w:hAnsi="Times New Roman" w:cs="Times New Roman"/>
      <w:sz w:val="20"/>
      <w:szCs w:val="20"/>
      <w:lang w:val="en-US"/>
    </w:rPr>
  </w:style>
  <w:style w:type="character" w:styleId="FootnoteReference">
    <w:name w:val="footnote reference"/>
    <w:basedOn w:val="DefaultParagraphFont"/>
    <w:uiPriority w:val="99"/>
    <w:semiHidden/>
    <w:unhideWhenUsed/>
    <w:rsid w:val="00826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56575-0F2D-4EC0-BD51-B86A3CED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Wall</dc:creator>
  <cp:lastModifiedBy>Alan Wall</cp:lastModifiedBy>
  <cp:revision>9</cp:revision>
  <dcterms:created xsi:type="dcterms:W3CDTF">2017-05-19T08:10:00Z</dcterms:created>
  <dcterms:modified xsi:type="dcterms:W3CDTF">2018-04-08T00:23:00Z</dcterms:modified>
</cp:coreProperties>
</file>